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2547"/>
        <w:gridCol w:w="5953"/>
        <w:gridCol w:w="1956"/>
      </w:tblGrid>
      <w:tr w:rsidR="00257391" w14:paraId="4CBF22B1" w14:textId="77777777" w:rsidTr="00616AD7">
        <w:tc>
          <w:tcPr>
            <w:tcW w:w="2547" w:type="dxa"/>
            <w:tcBorders>
              <w:bottom w:val="single" w:sz="4" w:space="0" w:color="auto"/>
            </w:tcBorders>
          </w:tcPr>
          <w:p w14:paraId="4056639A" w14:textId="77777777" w:rsidR="00257391" w:rsidRDefault="00257391" w:rsidP="00257391">
            <w:r>
              <w:t>Nom :</w:t>
            </w:r>
          </w:p>
        </w:tc>
        <w:tc>
          <w:tcPr>
            <w:tcW w:w="5953" w:type="dxa"/>
            <w:tcBorders>
              <w:bottom w:val="single" w:sz="4" w:space="0" w:color="auto"/>
            </w:tcBorders>
          </w:tcPr>
          <w:p w14:paraId="4D37E156" w14:textId="77777777" w:rsidR="00257391" w:rsidRPr="009F2C22" w:rsidRDefault="009F2C22">
            <w:pPr>
              <w:rPr>
                <w:b/>
              </w:rPr>
            </w:pPr>
            <w:r w:rsidRPr="009F2C22">
              <w:rPr>
                <w:b/>
              </w:rPr>
              <w:t>Partie 3 : Les relations sociales dans les organisations</w:t>
            </w:r>
          </w:p>
          <w:p w14:paraId="73CC8AA3" w14:textId="77777777" w:rsidR="00257391" w:rsidRPr="009F2C22" w:rsidRDefault="009F2C22">
            <w:pPr>
              <w:rPr>
                <w:b/>
              </w:rPr>
            </w:pPr>
            <w:r w:rsidRPr="009F2C22">
              <w:rPr>
                <w:b/>
              </w:rPr>
              <w:t>Thème 3.1 : Les ressources humaines</w:t>
            </w:r>
          </w:p>
          <w:p w14:paraId="08EF8CB9" w14:textId="77777777" w:rsidR="00257391" w:rsidRDefault="009F2C22">
            <w:r w:rsidRPr="009F2C22">
              <w:rPr>
                <w:b/>
              </w:rPr>
              <w:t>Chapitre 15 : Le management des ressources humaines</w:t>
            </w:r>
          </w:p>
        </w:tc>
        <w:tc>
          <w:tcPr>
            <w:tcW w:w="1956" w:type="dxa"/>
            <w:tcBorders>
              <w:bottom w:val="single" w:sz="4" w:space="0" w:color="auto"/>
            </w:tcBorders>
          </w:tcPr>
          <w:p w14:paraId="68F65245" w14:textId="77777777" w:rsidR="00257391" w:rsidRDefault="002F6440">
            <w:r>
              <w:t xml:space="preserve">Date limite pour le QCM : </w:t>
            </w:r>
          </w:p>
        </w:tc>
      </w:tr>
      <w:tr w:rsidR="00257391" w14:paraId="0E2A78FA" w14:textId="77777777" w:rsidTr="00216053">
        <w:tc>
          <w:tcPr>
            <w:tcW w:w="10456" w:type="dxa"/>
            <w:gridSpan w:val="3"/>
            <w:tcBorders>
              <w:bottom w:val="nil"/>
            </w:tcBorders>
          </w:tcPr>
          <w:p w14:paraId="27C0D51C" w14:textId="405BC4C1" w:rsidR="00616AD7" w:rsidRDefault="00257391" w:rsidP="009F2C22">
            <w:pPr>
              <w:rPr>
                <w:i/>
              </w:rPr>
            </w:pPr>
            <w:r w:rsidRPr="009F2C22">
              <w:rPr>
                <w:i/>
              </w:rPr>
              <w:t>Rappels :</w:t>
            </w:r>
            <w:r w:rsidR="009F2C22" w:rsidRPr="009F2C22">
              <w:rPr>
                <w:i/>
              </w:rPr>
              <w:t xml:space="preserve"> Les acteurs et les partenaires des organisations (Partie 1 – Thème 2 – Chapitre 4</w:t>
            </w:r>
            <w:r w:rsidR="00540660">
              <w:rPr>
                <w:i/>
              </w:rPr>
              <w:t>)</w:t>
            </w:r>
          </w:p>
          <w:p w14:paraId="5BA2C348" w14:textId="2F93A05E" w:rsidR="009F2C22" w:rsidRDefault="009F2C22" w:rsidP="00616AD7">
            <w:pPr>
              <w:jc w:val="right"/>
            </w:pPr>
            <w:r>
              <w:rPr>
                <w:i/>
              </w:rPr>
              <w:t>Les salariés sont des acteurs des organisations.</w:t>
            </w:r>
          </w:p>
        </w:tc>
      </w:tr>
      <w:tr w:rsidR="00216053" w14:paraId="6FD1370A" w14:textId="77777777" w:rsidTr="00216053">
        <w:trPr>
          <w:trHeight w:val="173"/>
        </w:trPr>
        <w:tc>
          <w:tcPr>
            <w:tcW w:w="10456" w:type="dxa"/>
            <w:gridSpan w:val="3"/>
            <w:tcBorders>
              <w:top w:val="nil"/>
            </w:tcBorders>
          </w:tcPr>
          <w:p w14:paraId="0E6FBDCE" w14:textId="77777777" w:rsidR="00216053" w:rsidRPr="00216053" w:rsidRDefault="00216053" w:rsidP="009F2C22">
            <w:pPr>
              <w:rPr>
                <w:i/>
                <w:sz w:val="2"/>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709"/>
        <w:gridCol w:w="708"/>
        <w:gridCol w:w="709"/>
        <w:gridCol w:w="3544"/>
      </w:tblGrid>
      <w:tr w:rsidR="00A82D48" w:rsidRPr="00660A5F" w14:paraId="4704E19F" w14:textId="77777777" w:rsidTr="00E6136B">
        <w:trPr>
          <w:trHeight w:val="20"/>
        </w:trPr>
        <w:tc>
          <w:tcPr>
            <w:tcW w:w="4820" w:type="dxa"/>
            <w:gridSpan w:val="2"/>
            <w:tcBorders>
              <w:bottom w:val="nil"/>
            </w:tcBorders>
          </w:tcPr>
          <w:p w14:paraId="4839651B" w14:textId="77777777" w:rsidR="00A82D48" w:rsidRPr="00660A5F" w:rsidRDefault="00A82D48" w:rsidP="003F6D36">
            <w:pPr>
              <w:keepNext/>
              <w:tabs>
                <w:tab w:val="right" w:leader="dot" w:pos="8788"/>
              </w:tabs>
              <w:outlineLvl w:val="0"/>
              <w:rPr>
                <w:rFonts w:ascii="Comic Sans MS" w:hAnsi="Comic Sans MS" w:cs="Arial"/>
                <w:b/>
                <w:bCs/>
                <w:iCs/>
                <w:sz w:val="20"/>
                <w:szCs w:val="20"/>
              </w:rPr>
            </w:pPr>
            <w:r>
              <w:rPr>
                <w:rFonts w:ascii="Comic Sans MS" w:hAnsi="Comic Sans MS" w:cs="Arial"/>
                <w:b/>
                <w:bCs/>
                <w:iCs/>
                <w:sz w:val="20"/>
                <w:szCs w:val="20"/>
              </w:rPr>
              <w:t>Connaissances à maitriser :</w:t>
            </w:r>
            <w:r w:rsidRPr="00660A5F">
              <w:rPr>
                <w:rFonts w:ascii="Comic Sans MS" w:hAnsi="Comic Sans MS" w:cs="Arial"/>
                <w:b/>
                <w:bCs/>
                <w:iCs/>
                <w:sz w:val="20"/>
                <w:szCs w:val="20"/>
              </w:rPr>
              <w:t xml:space="preserve"> </w:t>
            </w:r>
          </w:p>
        </w:tc>
        <w:tc>
          <w:tcPr>
            <w:tcW w:w="709" w:type="dxa"/>
            <w:vAlign w:val="center"/>
          </w:tcPr>
          <w:p w14:paraId="5CE89AFE" w14:textId="77777777" w:rsidR="00A82D48" w:rsidRPr="002927EC" w:rsidRDefault="00A82D48" w:rsidP="002927EC">
            <w:pPr>
              <w:tabs>
                <w:tab w:val="right" w:leader="dot" w:pos="8788"/>
              </w:tabs>
              <w:spacing w:after="20"/>
              <w:jc w:val="center"/>
              <w:rPr>
                <w:rFonts w:ascii="Comic Sans MS" w:hAnsi="Comic Sans MS"/>
                <w:sz w:val="28"/>
              </w:rPr>
            </w:pPr>
            <w:r w:rsidRPr="002927EC">
              <w:rPr>
                <w:rFonts w:ascii="Calibri" w:hAnsi="Calibri" w:cs="Arial"/>
                <w:sz w:val="28"/>
                <w:szCs w:val="16"/>
              </w:rPr>
              <w:sym w:font="Wingdings" w:char="F04A"/>
            </w:r>
          </w:p>
        </w:tc>
        <w:tc>
          <w:tcPr>
            <w:tcW w:w="708" w:type="dxa"/>
            <w:vAlign w:val="center"/>
          </w:tcPr>
          <w:p w14:paraId="628EE879" w14:textId="77777777" w:rsidR="00A82D48" w:rsidRPr="002927EC" w:rsidRDefault="00A82D48" w:rsidP="002927EC">
            <w:pPr>
              <w:tabs>
                <w:tab w:val="right" w:leader="dot" w:pos="8788"/>
              </w:tabs>
              <w:spacing w:after="20"/>
              <w:jc w:val="center"/>
              <w:rPr>
                <w:rFonts w:ascii="Calibri" w:hAnsi="Calibri" w:cs="Arial"/>
                <w:sz w:val="28"/>
                <w:szCs w:val="16"/>
              </w:rPr>
            </w:pPr>
            <w:r w:rsidRPr="002927EC">
              <w:rPr>
                <w:rFonts w:ascii="Calibri" w:hAnsi="Calibri" w:cs="Arial"/>
                <w:sz w:val="28"/>
                <w:szCs w:val="16"/>
              </w:rPr>
              <w:sym w:font="Wingdings" w:char="F04B"/>
            </w:r>
          </w:p>
        </w:tc>
        <w:tc>
          <w:tcPr>
            <w:tcW w:w="709" w:type="dxa"/>
            <w:vAlign w:val="center"/>
          </w:tcPr>
          <w:p w14:paraId="1F7960DF" w14:textId="77777777" w:rsidR="00A82D48" w:rsidRPr="002927EC" w:rsidRDefault="00A82D48" w:rsidP="002927EC">
            <w:pPr>
              <w:tabs>
                <w:tab w:val="right" w:leader="dot" w:pos="8788"/>
              </w:tabs>
              <w:spacing w:after="20"/>
              <w:jc w:val="center"/>
              <w:rPr>
                <w:rFonts w:ascii="Comic Sans MS" w:hAnsi="Comic Sans MS"/>
                <w:sz w:val="28"/>
              </w:rPr>
            </w:pPr>
            <w:r w:rsidRPr="002927EC">
              <w:rPr>
                <w:rFonts w:ascii="Calibri" w:hAnsi="Calibri" w:cs="Arial"/>
                <w:sz w:val="28"/>
                <w:szCs w:val="16"/>
              </w:rPr>
              <w:sym w:font="Wingdings" w:char="F04C"/>
            </w:r>
          </w:p>
        </w:tc>
        <w:tc>
          <w:tcPr>
            <w:tcW w:w="3544" w:type="dxa"/>
          </w:tcPr>
          <w:p w14:paraId="0E86089B" w14:textId="77777777" w:rsidR="00A82D48" w:rsidRPr="002927EC" w:rsidRDefault="00A82D48" w:rsidP="00491213">
            <w:pPr>
              <w:tabs>
                <w:tab w:val="left" w:pos="2165"/>
                <w:tab w:val="right" w:leader="dot" w:pos="8788"/>
              </w:tabs>
              <w:spacing w:after="20"/>
              <w:rPr>
                <w:rFonts w:ascii="Calibri" w:hAnsi="Calibri" w:cs="Arial"/>
                <w:sz w:val="28"/>
                <w:szCs w:val="16"/>
              </w:rPr>
            </w:pPr>
            <w:r>
              <w:rPr>
                <w:rFonts w:ascii="Comic Sans MS" w:hAnsi="Comic Sans MS" w:cs="Arial"/>
                <w:b/>
                <w:bCs/>
                <w:iCs/>
                <w:sz w:val="20"/>
                <w:szCs w:val="20"/>
              </w:rPr>
              <w:t>RESSOURCES :</w:t>
            </w:r>
            <w:r>
              <w:rPr>
                <w:rFonts w:ascii="Comic Sans MS" w:hAnsi="Comic Sans MS" w:cs="Arial"/>
                <w:b/>
                <w:bCs/>
                <w:iCs/>
                <w:sz w:val="20"/>
                <w:szCs w:val="20"/>
              </w:rPr>
              <w:tab/>
              <w:t>QCM :</w:t>
            </w:r>
          </w:p>
        </w:tc>
      </w:tr>
      <w:tr w:rsidR="00A82D48" w:rsidRPr="00660A5F" w14:paraId="3D3AD147" w14:textId="77777777" w:rsidTr="00E6136B">
        <w:trPr>
          <w:trHeight w:val="20"/>
        </w:trPr>
        <w:tc>
          <w:tcPr>
            <w:tcW w:w="4820" w:type="dxa"/>
            <w:gridSpan w:val="2"/>
            <w:tcBorders>
              <w:top w:val="nil"/>
              <w:bottom w:val="nil"/>
            </w:tcBorders>
          </w:tcPr>
          <w:p w14:paraId="21507D43" w14:textId="77777777" w:rsidR="00A82D48" w:rsidRPr="00660A5F" w:rsidRDefault="00A82D48" w:rsidP="003F6D36">
            <w:pPr>
              <w:tabs>
                <w:tab w:val="right" w:leader="dot" w:pos="8788"/>
              </w:tabs>
              <w:autoSpaceDE w:val="0"/>
              <w:spacing w:after="20"/>
              <w:rPr>
                <w:rFonts w:ascii="Comic Sans MS" w:eastAsia="Arial" w:hAnsi="Comic Sans MS" w:cs="Arial"/>
                <w:color w:val="000000"/>
                <w:sz w:val="16"/>
                <w:szCs w:val="20"/>
              </w:rPr>
            </w:pPr>
            <w:r>
              <w:rPr>
                <w:rFonts w:ascii="Comic Sans MS" w:eastAsia="Arial" w:hAnsi="Comic Sans MS" w:cs="Arial"/>
                <w:color w:val="000000"/>
                <w:sz w:val="16"/>
                <w:szCs w:val="20"/>
              </w:rPr>
              <w:t>Les objectifs du management des ressources humaines</w:t>
            </w:r>
          </w:p>
        </w:tc>
        <w:tc>
          <w:tcPr>
            <w:tcW w:w="709" w:type="dxa"/>
          </w:tcPr>
          <w:p w14:paraId="27E2276B" w14:textId="77777777" w:rsidR="00A82D48" w:rsidRPr="00660A5F" w:rsidRDefault="00A82D48" w:rsidP="003F6D36">
            <w:pPr>
              <w:tabs>
                <w:tab w:val="right" w:leader="dot" w:pos="8788"/>
              </w:tabs>
              <w:spacing w:after="20"/>
              <w:rPr>
                <w:rFonts w:ascii="Comic Sans MS" w:hAnsi="Comic Sans MS"/>
                <w:sz w:val="10"/>
              </w:rPr>
            </w:pPr>
          </w:p>
        </w:tc>
        <w:tc>
          <w:tcPr>
            <w:tcW w:w="708" w:type="dxa"/>
          </w:tcPr>
          <w:p w14:paraId="2A0EF091" w14:textId="77777777" w:rsidR="00A82D48" w:rsidRPr="00660A5F" w:rsidRDefault="00A82D48" w:rsidP="003F6D36">
            <w:pPr>
              <w:tabs>
                <w:tab w:val="right" w:leader="dot" w:pos="8788"/>
              </w:tabs>
              <w:spacing w:after="20"/>
              <w:rPr>
                <w:rFonts w:ascii="Comic Sans MS" w:hAnsi="Comic Sans MS"/>
                <w:sz w:val="10"/>
              </w:rPr>
            </w:pPr>
          </w:p>
        </w:tc>
        <w:tc>
          <w:tcPr>
            <w:tcW w:w="709" w:type="dxa"/>
          </w:tcPr>
          <w:p w14:paraId="1A2FA319" w14:textId="77777777" w:rsidR="00A82D48" w:rsidRPr="00660A5F" w:rsidRDefault="00A82D48" w:rsidP="003F6D36">
            <w:pPr>
              <w:tabs>
                <w:tab w:val="right" w:leader="dot" w:pos="8788"/>
              </w:tabs>
              <w:spacing w:after="20"/>
              <w:rPr>
                <w:rFonts w:ascii="Comic Sans MS" w:hAnsi="Comic Sans MS"/>
                <w:sz w:val="10"/>
              </w:rPr>
            </w:pPr>
          </w:p>
        </w:tc>
        <w:tc>
          <w:tcPr>
            <w:tcW w:w="3544" w:type="dxa"/>
            <w:vMerge w:val="restart"/>
            <w:vAlign w:val="center"/>
          </w:tcPr>
          <w:p w14:paraId="3090C74E" w14:textId="77777777" w:rsidR="00A82D48" w:rsidRPr="00660A5F" w:rsidRDefault="00491213" w:rsidP="00491213">
            <w:pPr>
              <w:tabs>
                <w:tab w:val="right" w:leader="dot" w:pos="8788"/>
              </w:tabs>
              <w:spacing w:after="20"/>
              <w:jc w:val="center"/>
              <w:rPr>
                <w:rFonts w:ascii="Comic Sans MS" w:hAnsi="Comic Sans MS"/>
                <w:sz w:val="10"/>
              </w:rPr>
            </w:pPr>
            <w:r>
              <w:rPr>
                <w:rFonts w:ascii="Comic Sans MS" w:hAnsi="Comic Sans MS"/>
                <w:noProof/>
                <w:sz w:val="10"/>
                <w:lang w:eastAsia="fr-FR"/>
              </w:rPr>
              <w:drawing>
                <wp:inline distT="0" distB="0" distL="0" distR="0" wp14:anchorId="5855E21C" wp14:editId="71D02509">
                  <wp:extent cx="800100" cy="8001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tag_QRCode_159889206793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rsidR="00A82D48">
              <w:rPr>
                <w:rFonts w:ascii="Comic Sans MS" w:hAnsi="Comic Sans MS"/>
                <w:noProof/>
                <w:sz w:val="10"/>
                <w:lang w:eastAsia="fr-FR"/>
              </w:rPr>
              <w:drawing>
                <wp:anchor distT="0" distB="0" distL="114300" distR="114300" simplePos="0" relativeHeight="251670528" behindDoc="1" locked="0" layoutInCell="1" allowOverlap="1" wp14:anchorId="5929B471" wp14:editId="2FFC3BBA">
                  <wp:simplePos x="0" y="0"/>
                  <wp:positionH relativeFrom="margin">
                    <wp:posOffset>-12065</wp:posOffset>
                  </wp:positionH>
                  <wp:positionV relativeFrom="margin">
                    <wp:posOffset>3810</wp:posOffset>
                  </wp:positionV>
                  <wp:extent cx="771525" cy="77152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ème 3.1 Les ressources humaines CODE 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tc>
      </w:tr>
      <w:tr w:rsidR="00A82D48" w:rsidRPr="00660A5F" w14:paraId="0FF0619D" w14:textId="77777777" w:rsidTr="00E6136B">
        <w:trPr>
          <w:trHeight w:val="20"/>
        </w:trPr>
        <w:tc>
          <w:tcPr>
            <w:tcW w:w="4820" w:type="dxa"/>
            <w:gridSpan w:val="2"/>
            <w:tcBorders>
              <w:top w:val="nil"/>
              <w:bottom w:val="nil"/>
            </w:tcBorders>
          </w:tcPr>
          <w:p w14:paraId="147B77BF" w14:textId="77777777" w:rsidR="00A82D48" w:rsidRPr="00660A5F" w:rsidRDefault="00A82D48" w:rsidP="003F6D36">
            <w:pPr>
              <w:tabs>
                <w:tab w:val="right" w:leader="dot" w:pos="8788"/>
              </w:tabs>
              <w:autoSpaceDE w:val="0"/>
              <w:spacing w:after="20"/>
              <w:rPr>
                <w:rFonts w:ascii="Comic Sans MS" w:eastAsia="Arial" w:hAnsi="Comic Sans MS" w:cs="Arial"/>
                <w:color w:val="000000"/>
                <w:sz w:val="16"/>
                <w:szCs w:val="20"/>
              </w:rPr>
            </w:pPr>
            <w:r>
              <w:rPr>
                <w:rFonts w:ascii="Comic Sans MS" w:eastAsia="Arial" w:hAnsi="Comic Sans MS" w:cs="Arial"/>
                <w:color w:val="000000"/>
                <w:sz w:val="16"/>
                <w:szCs w:val="20"/>
              </w:rPr>
              <w:t>La motivation au travail</w:t>
            </w:r>
          </w:p>
        </w:tc>
        <w:tc>
          <w:tcPr>
            <w:tcW w:w="709" w:type="dxa"/>
          </w:tcPr>
          <w:p w14:paraId="5FADA3E4" w14:textId="77777777" w:rsidR="00A82D48" w:rsidRPr="00660A5F" w:rsidRDefault="00A82D48" w:rsidP="003F6D36">
            <w:pPr>
              <w:tabs>
                <w:tab w:val="right" w:leader="dot" w:pos="8788"/>
              </w:tabs>
              <w:spacing w:after="20"/>
              <w:rPr>
                <w:rFonts w:ascii="Comic Sans MS" w:hAnsi="Comic Sans MS"/>
                <w:sz w:val="10"/>
              </w:rPr>
            </w:pPr>
          </w:p>
        </w:tc>
        <w:tc>
          <w:tcPr>
            <w:tcW w:w="708" w:type="dxa"/>
          </w:tcPr>
          <w:p w14:paraId="237542F0" w14:textId="77777777" w:rsidR="00A82D48" w:rsidRPr="00660A5F" w:rsidRDefault="00A82D48" w:rsidP="003F6D36">
            <w:pPr>
              <w:tabs>
                <w:tab w:val="right" w:leader="dot" w:pos="8788"/>
              </w:tabs>
              <w:spacing w:after="20"/>
              <w:rPr>
                <w:rFonts w:ascii="Comic Sans MS" w:hAnsi="Comic Sans MS"/>
                <w:sz w:val="10"/>
              </w:rPr>
            </w:pPr>
          </w:p>
        </w:tc>
        <w:tc>
          <w:tcPr>
            <w:tcW w:w="709" w:type="dxa"/>
          </w:tcPr>
          <w:p w14:paraId="6495B43F" w14:textId="77777777" w:rsidR="00A82D48" w:rsidRPr="00660A5F" w:rsidRDefault="00A82D48" w:rsidP="003F6D36">
            <w:pPr>
              <w:tabs>
                <w:tab w:val="right" w:leader="dot" w:pos="8788"/>
              </w:tabs>
              <w:spacing w:after="20"/>
              <w:rPr>
                <w:rFonts w:ascii="Comic Sans MS" w:hAnsi="Comic Sans MS"/>
                <w:sz w:val="10"/>
              </w:rPr>
            </w:pPr>
          </w:p>
        </w:tc>
        <w:tc>
          <w:tcPr>
            <w:tcW w:w="3544" w:type="dxa"/>
            <w:vMerge/>
          </w:tcPr>
          <w:p w14:paraId="5E30C487" w14:textId="77777777" w:rsidR="00A82D48" w:rsidRPr="00660A5F" w:rsidRDefault="00A82D48" w:rsidP="003F6D36">
            <w:pPr>
              <w:tabs>
                <w:tab w:val="right" w:leader="dot" w:pos="8788"/>
              </w:tabs>
              <w:spacing w:after="20"/>
              <w:rPr>
                <w:rFonts w:ascii="Comic Sans MS" w:hAnsi="Comic Sans MS"/>
                <w:sz w:val="10"/>
              </w:rPr>
            </w:pPr>
          </w:p>
        </w:tc>
      </w:tr>
      <w:tr w:rsidR="00A82D48" w:rsidRPr="00660A5F" w14:paraId="13AB794A" w14:textId="77777777" w:rsidTr="00E6136B">
        <w:trPr>
          <w:trHeight w:val="20"/>
        </w:trPr>
        <w:tc>
          <w:tcPr>
            <w:tcW w:w="4820" w:type="dxa"/>
            <w:gridSpan w:val="2"/>
            <w:tcBorders>
              <w:top w:val="nil"/>
              <w:bottom w:val="nil"/>
            </w:tcBorders>
          </w:tcPr>
          <w:p w14:paraId="13DD6D19" w14:textId="77777777" w:rsidR="00A82D48" w:rsidRDefault="00A82D48" w:rsidP="003F6D36">
            <w:pPr>
              <w:tabs>
                <w:tab w:val="right" w:leader="dot" w:pos="8788"/>
              </w:tabs>
              <w:autoSpaceDE w:val="0"/>
              <w:spacing w:after="20"/>
              <w:rPr>
                <w:rFonts w:ascii="Comic Sans MS" w:eastAsia="Arial" w:hAnsi="Comic Sans MS" w:cs="Arial"/>
                <w:color w:val="000000"/>
                <w:sz w:val="16"/>
                <w:szCs w:val="20"/>
              </w:rPr>
            </w:pPr>
            <w:r>
              <w:rPr>
                <w:rFonts w:ascii="Comic Sans MS" w:hAnsi="Comic Sans MS"/>
                <w:bCs/>
                <w:sz w:val="16"/>
                <w:szCs w:val="20"/>
              </w:rPr>
              <w:t>Les styles de direction</w:t>
            </w:r>
          </w:p>
        </w:tc>
        <w:tc>
          <w:tcPr>
            <w:tcW w:w="709" w:type="dxa"/>
          </w:tcPr>
          <w:p w14:paraId="30AF203D" w14:textId="77777777" w:rsidR="00A82D48" w:rsidRPr="00660A5F" w:rsidRDefault="00A82D48" w:rsidP="003F6D36">
            <w:pPr>
              <w:tabs>
                <w:tab w:val="right" w:leader="dot" w:pos="8788"/>
              </w:tabs>
              <w:spacing w:after="20"/>
              <w:rPr>
                <w:rFonts w:ascii="Comic Sans MS" w:hAnsi="Comic Sans MS"/>
                <w:sz w:val="10"/>
              </w:rPr>
            </w:pPr>
          </w:p>
        </w:tc>
        <w:tc>
          <w:tcPr>
            <w:tcW w:w="708" w:type="dxa"/>
          </w:tcPr>
          <w:p w14:paraId="49749AED" w14:textId="77777777" w:rsidR="00A82D48" w:rsidRPr="00660A5F" w:rsidRDefault="00A82D48" w:rsidP="003F6D36">
            <w:pPr>
              <w:tabs>
                <w:tab w:val="right" w:leader="dot" w:pos="8788"/>
              </w:tabs>
              <w:spacing w:after="20"/>
              <w:rPr>
                <w:rFonts w:ascii="Comic Sans MS" w:hAnsi="Comic Sans MS"/>
                <w:sz w:val="10"/>
              </w:rPr>
            </w:pPr>
          </w:p>
        </w:tc>
        <w:tc>
          <w:tcPr>
            <w:tcW w:w="709" w:type="dxa"/>
          </w:tcPr>
          <w:p w14:paraId="19685CFA" w14:textId="77777777" w:rsidR="00A82D48" w:rsidRPr="00660A5F" w:rsidRDefault="00A82D48" w:rsidP="003F6D36">
            <w:pPr>
              <w:tabs>
                <w:tab w:val="right" w:leader="dot" w:pos="8788"/>
              </w:tabs>
              <w:spacing w:after="20"/>
              <w:rPr>
                <w:rFonts w:ascii="Comic Sans MS" w:hAnsi="Comic Sans MS"/>
                <w:sz w:val="10"/>
              </w:rPr>
            </w:pPr>
          </w:p>
        </w:tc>
        <w:tc>
          <w:tcPr>
            <w:tcW w:w="3544" w:type="dxa"/>
            <w:vMerge/>
          </w:tcPr>
          <w:p w14:paraId="53C3A55B" w14:textId="77777777" w:rsidR="00A82D48" w:rsidRPr="00660A5F" w:rsidRDefault="00A82D48" w:rsidP="003F6D36">
            <w:pPr>
              <w:tabs>
                <w:tab w:val="right" w:leader="dot" w:pos="8788"/>
              </w:tabs>
              <w:spacing w:after="20"/>
              <w:rPr>
                <w:rFonts w:ascii="Comic Sans MS" w:hAnsi="Comic Sans MS"/>
                <w:sz w:val="10"/>
              </w:rPr>
            </w:pPr>
          </w:p>
        </w:tc>
      </w:tr>
      <w:tr w:rsidR="00A82D48" w:rsidRPr="00660A5F" w14:paraId="55AE9B0E" w14:textId="77777777" w:rsidTr="00BD7EB8">
        <w:trPr>
          <w:trHeight w:val="20"/>
        </w:trPr>
        <w:tc>
          <w:tcPr>
            <w:tcW w:w="4820" w:type="dxa"/>
            <w:gridSpan w:val="2"/>
            <w:tcBorders>
              <w:top w:val="nil"/>
              <w:bottom w:val="dashDotStroked" w:sz="24" w:space="0" w:color="auto"/>
            </w:tcBorders>
          </w:tcPr>
          <w:p w14:paraId="3458CE92" w14:textId="77777777" w:rsidR="00A82D48" w:rsidRPr="002927EC" w:rsidRDefault="00A82D48" w:rsidP="009F2C22">
            <w:pPr>
              <w:keepNext/>
              <w:tabs>
                <w:tab w:val="right" w:leader="dot" w:pos="8788"/>
              </w:tabs>
              <w:spacing w:line="240" w:lineRule="auto"/>
              <w:outlineLvl w:val="0"/>
              <w:rPr>
                <w:rFonts w:ascii="Comic Sans MS" w:hAnsi="Comic Sans MS"/>
                <w:bCs/>
                <w:sz w:val="16"/>
                <w:szCs w:val="20"/>
              </w:rPr>
            </w:pPr>
            <w:r>
              <w:rPr>
                <w:rFonts w:ascii="Comic Sans MS" w:hAnsi="Comic Sans MS"/>
                <w:bCs/>
                <w:sz w:val="16"/>
                <w:szCs w:val="20"/>
              </w:rPr>
              <w:t>La communication interne dans les organisations</w:t>
            </w:r>
          </w:p>
        </w:tc>
        <w:tc>
          <w:tcPr>
            <w:tcW w:w="709" w:type="dxa"/>
            <w:tcBorders>
              <w:bottom w:val="dashDotStroked" w:sz="24" w:space="0" w:color="auto"/>
            </w:tcBorders>
          </w:tcPr>
          <w:p w14:paraId="4DF983D7" w14:textId="77777777" w:rsidR="00A82D48" w:rsidRPr="00660A5F" w:rsidRDefault="00A82D48" w:rsidP="003F6D36">
            <w:pPr>
              <w:tabs>
                <w:tab w:val="right" w:leader="dot" w:pos="8788"/>
              </w:tabs>
              <w:spacing w:after="20"/>
              <w:rPr>
                <w:rFonts w:ascii="Comic Sans MS" w:hAnsi="Comic Sans MS"/>
                <w:sz w:val="10"/>
              </w:rPr>
            </w:pPr>
          </w:p>
        </w:tc>
        <w:tc>
          <w:tcPr>
            <w:tcW w:w="708" w:type="dxa"/>
            <w:tcBorders>
              <w:bottom w:val="dashDotStroked" w:sz="24" w:space="0" w:color="auto"/>
            </w:tcBorders>
          </w:tcPr>
          <w:p w14:paraId="7843AFE9" w14:textId="77777777" w:rsidR="00A82D48" w:rsidRPr="00660A5F" w:rsidRDefault="00A82D48" w:rsidP="003F6D36">
            <w:pPr>
              <w:tabs>
                <w:tab w:val="right" w:leader="dot" w:pos="8788"/>
              </w:tabs>
              <w:spacing w:after="20"/>
              <w:rPr>
                <w:rFonts w:ascii="Comic Sans MS" w:hAnsi="Comic Sans MS"/>
                <w:sz w:val="10"/>
              </w:rPr>
            </w:pPr>
          </w:p>
        </w:tc>
        <w:tc>
          <w:tcPr>
            <w:tcW w:w="709" w:type="dxa"/>
            <w:tcBorders>
              <w:bottom w:val="dashDotStroked" w:sz="24" w:space="0" w:color="auto"/>
            </w:tcBorders>
          </w:tcPr>
          <w:p w14:paraId="57C0718F" w14:textId="77777777" w:rsidR="00A82D48" w:rsidRPr="00660A5F" w:rsidRDefault="00A82D48" w:rsidP="003F6D36">
            <w:pPr>
              <w:tabs>
                <w:tab w:val="right" w:leader="dot" w:pos="8788"/>
              </w:tabs>
              <w:spacing w:after="20"/>
              <w:rPr>
                <w:rFonts w:ascii="Comic Sans MS" w:hAnsi="Comic Sans MS"/>
                <w:sz w:val="10"/>
              </w:rPr>
            </w:pPr>
          </w:p>
        </w:tc>
        <w:tc>
          <w:tcPr>
            <w:tcW w:w="3544" w:type="dxa"/>
            <w:vMerge/>
            <w:tcBorders>
              <w:bottom w:val="dashDotStroked" w:sz="24" w:space="0" w:color="auto"/>
            </w:tcBorders>
          </w:tcPr>
          <w:p w14:paraId="0CD154CB" w14:textId="77777777" w:rsidR="00A82D48" w:rsidRPr="00660A5F" w:rsidRDefault="00A82D48" w:rsidP="003F6D36">
            <w:pPr>
              <w:tabs>
                <w:tab w:val="right" w:leader="dot" w:pos="8788"/>
              </w:tabs>
              <w:spacing w:after="20"/>
              <w:rPr>
                <w:rFonts w:ascii="Comic Sans MS" w:hAnsi="Comic Sans MS"/>
                <w:sz w:val="10"/>
              </w:rPr>
            </w:pPr>
          </w:p>
        </w:tc>
      </w:tr>
      <w:tr w:rsidR="00E6136B" w:rsidRPr="00660A5F" w14:paraId="035D18DB" w14:textId="77777777" w:rsidTr="00BD7EB8">
        <w:trPr>
          <w:trHeight w:val="2381"/>
        </w:trPr>
        <w:tc>
          <w:tcPr>
            <w:tcW w:w="3544" w:type="dxa"/>
            <w:tcBorders>
              <w:top w:val="dashDotStroked" w:sz="24" w:space="0" w:color="auto"/>
              <w:bottom w:val="dashDotStroked" w:sz="24" w:space="0" w:color="auto"/>
            </w:tcBorders>
          </w:tcPr>
          <w:p w14:paraId="267F417A" w14:textId="77777777" w:rsidR="00E6136B" w:rsidRPr="00660A5F" w:rsidRDefault="00E6136B" w:rsidP="00A82D48">
            <w:pPr>
              <w:keepNext/>
              <w:outlineLvl w:val="0"/>
              <w:rPr>
                <w:rFonts w:ascii="Comic Sans MS" w:hAnsi="Comic Sans MS" w:cs="Arial"/>
                <w:b/>
                <w:bCs/>
                <w:iCs/>
                <w:sz w:val="20"/>
                <w:szCs w:val="20"/>
              </w:rPr>
            </w:pPr>
            <w:r w:rsidRPr="00660A5F">
              <w:rPr>
                <w:rFonts w:ascii="Comic Sans MS" w:hAnsi="Comic Sans MS" w:cs="Arial"/>
                <w:b/>
                <w:bCs/>
                <w:iCs/>
                <w:sz w:val="20"/>
                <w:szCs w:val="20"/>
              </w:rPr>
              <w:t xml:space="preserve">Travail à faire : </w:t>
            </w:r>
          </w:p>
          <w:p w14:paraId="7AFFB38B" w14:textId="77777777" w:rsidR="00E6136B" w:rsidRPr="00660A5F" w:rsidRDefault="00E6136B" w:rsidP="00A82D48">
            <w:pPr>
              <w:tabs>
                <w:tab w:val="right" w:leader="dot" w:pos="9356"/>
              </w:tabs>
              <w:spacing w:after="0" w:line="240" w:lineRule="auto"/>
              <w:rPr>
                <w:rFonts w:ascii="Comic Sans MS" w:hAnsi="Comic Sans MS"/>
                <w:sz w:val="16"/>
              </w:rPr>
            </w:pPr>
            <w:r w:rsidRPr="00660A5F">
              <w:rPr>
                <w:rFonts w:ascii="Comic Sans MS" w:hAnsi="Comic Sans MS"/>
                <w:sz w:val="16"/>
              </w:rPr>
              <w:t>Consulter les ressources</w:t>
            </w:r>
            <w:r w:rsidRPr="00660A5F">
              <w:rPr>
                <w:rFonts w:ascii="Comic Sans MS" w:hAnsi="Comic Sans MS"/>
                <w:sz w:val="16"/>
              </w:rPr>
              <w:tab/>
            </w:r>
          </w:p>
          <w:p w14:paraId="3E97CD9D" w14:textId="77777777" w:rsidR="00E6136B" w:rsidRPr="00660A5F" w:rsidRDefault="00E6136B" w:rsidP="00A82D48">
            <w:pPr>
              <w:tabs>
                <w:tab w:val="right" w:leader="dot" w:pos="9356"/>
              </w:tabs>
              <w:spacing w:after="0" w:line="240" w:lineRule="auto"/>
              <w:rPr>
                <w:rFonts w:ascii="Comic Sans MS" w:hAnsi="Comic Sans MS"/>
                <w:sz w:val="16"/>
              </w:rPr>
            </w:pPr>
            <w:r w:rsidRPr="00660A5F">
              <w:rPr>
                <w:rFonts w:ascii="Comic Sans MS" w:hAnsi="Comic Sans MS"/>
                <w:sz w:val="16"/>
              </w:rPr>
              <w:t>Compléter la trace écrite</w:t>
            </w:r>
            <w:r w:rsidRPr="00660A5F">
              <w:rPr>
                <w:rFonts w:ascii="Comic Sans MS" w:hAnsi="Comic Sans MS"/>
                <w:sz w:val="16"/>
              </w:rPr>
              <w:tab/>
            </w:r>
          </w:p>
          <w:p w14:paraId="60B7CC16" w14:textId="77777777" w:rsidR="00E6136B" w:rsidRPr="00660A5F" w:rsidRDefault="00E6136B" w:rsidP="00A82D48">
            <w:pPr>
              <w:tabs>
                <w:tab w:val="right" w:leader="dot" w:pos="9356"/>
              </w:tabs>
              <w:spacing w:after="0" w:line="240" w:lineRule="auto"/>
              <w:rPr>
                <w:rFonts w:ascii="Comic Sans MS" w:hAnsi="Comic Sans MS"/>
                <w:sz w:val="16"/>
              </w:rPr>
            </w:pPr>
            <w:r>
              <w:rPr>
                <w:rFonts w:ascii="Comic Sans MS" w:hAnsi="Comic Sans MS"/>
                <w:sz w:val="16"/>
              </w:rPr>
              <w:t>Remplir le QCM</w:t>
            </w:r>
            <w:r w:rsidR="00216053">
              <w:rPr>
                <w:rFonts w:ascii="Comic Sans MS" w:hAnsi="Comic Sans MS"/>
                <w:sz w:val="16"/>
              </w:rPr>
              <w:t xml:space="preserve"> papier et en ligne</w:t>
            </w:r>
            <w:r w:rsidRPr="00660A5F">
              <w:rPr>
                <w:rFonts w:ascii="Comic Sans MS" w:hAnsi="Comic Sans MS"/>
                <w:sz w:val="16"/>
              </w:rPr>
              <w:t xml:space="preserve"> </w:t>
            </w:r>
            <w:r w:rsidRPr="00660A5F">
              <w:rPr>
                <w:rFonts w:ascii="Comic Sans MS" w:hAnsi="Comic Sans MS"/>
                <w:sz w:val="16"/>
              </w:rPr>
              <w:tab/>
            </w:r>
          </w:p>
          <w:p w14:paraId="061D4FD9" w14:textId="77777777" w:rsidR="00E6136B" w:rsidRPr="00660A5F" w:rsidRDefault="00E6136B" w:rsidP="00A82D48">
            <w:pPr>
              <w:tabs>
                <w:tab w:val="right" w:leader="dot" w:pos="9356"/>
              </w:tabs>
              <w:spacing w:after="0" w:line="240" w:lineRule="auto"/>
              <w:rPr>
                <w:rFonts w:ascii="Comic Sans MS" w:hAnsi="Comic Sans MS"/>
                <w:sz w:val="16"/>
              </w:rPr>
            </w:pPr>
            <w:r>
              <w:rPr>
                <w:rFonts w:ascii="Comic Sans MS" w:hAnsi="Comic Sans MS"/>
                <w:sz w:val="16"/>
              </w:rPr>
              <w:t>Noter les définitions</w:t>
            </w:r>
            <w:r w:rsidRPr="00660A5F">
              <w:rPr>
                <w:rFonts w:ascii="Comic Sans MS" w:hAnsi="Comic Sans MS"/>
                <w:sz w:val="16"/>
              </w:rPr>
              <w:t xml:space="preserve"> </w:t>
            </w:r>
            <w:r w:rsidRPr="00660A5F">
              <w:rPr>
                <w:rFonts w:ascii="Comic Sans MS" w:hAnsi="Comic Sans MS"/>
                <w:sz w:val="16"/>
              </w:rPr>
              <w:tab/>
            </w:r>
          </w:p>
          <w:p w14:paraId="2D8CE1DE" w14:textId="77777777" w:rsidR="00E6136B" w:rsidRPr="00660A5F" w:rsidRDefault="00E6136B" w:rsidP="00A82D48">
            <w:pPr>
              <w:tabs>
                <w:tab w:val="right" w:leader="dot" w:pos="9356"/>
              </w:tabs>
              <w:spacing w:after="0" w:line="240" w:lineRule="auto"/>
              <w:rPr>
                <w:rFonts w:ascii="Comic Sans MS" w:hAnsi="Comic Sans MS"/>
                <w:sz w:val="16"/>
              </w:rPr>
            </w:pPr>
            <w:r>
              <w:rPr>
                <w:rFonts w:ascii="Comic Sans MS" w:hAnsi="Comic Sans MS"/>
                <w:sz w:val="16"/>
              </w:rPr>
              <w:t>Réaliser le TD</w:t>
            </w:r>
            <w:r w:rsidRPr="00660A5F">
              <w:rPr>
                <w:rFonts w:ascii="Comic Sans MS" w:hAnsi="Comic Sans MS"/>
                <w:sz w:val="16"/>
              </w:rPr>
              <w:tab/>
            </w:r>
          </w:p>
          <w:p w14:paraId="10C1D7AB" w14:textId="77777777" w:rsidR="00E6136B" w:rsidRPr="00660A5F" w:rsidRDefault="00E6136B" w:rsidP="00A82D48">
            <w:pPr>
              <w:tabs>
                <w:tab w:val="right" w:leader="dot" w:pos="9356"/>
              </w:tabs>
              <w:spacing w:after="0" w:line="240" w:lineRule="auto"/>
              <w:rPr>
                <w:rFonts w:ascii="Comic Sans MS" w:hAnsi="Comic Sans MS"/>
                <w:sz w:val="16"/>
              </w:rPr>
            </w:pPr>
            <w:r w:rsidRPr="00660A5F">
              <w:rPr>
                <w:rFonts w:ascii="Comic Sans MS" w:hAnsi="Comic Sans MS"/>
                <w:sz w:val="16"/>
              </w:rPr>
              <w:t>Faire un résumé du chapitre</w:t>
            </w:r>
            <w:r w:rsidRPr="00660A5F">
              <w:rPr>
                <w:rFonts w:ascii="Comic Sans MS" w:hAnsi="Comic Sans MS"/>
                <w:sz w:val="16"/>
              </w:rPr>
              <w:tab/>
            </w:r>
          </w:p>
          <w:p w14:paraId="777B82AD" w14:textId="77777777" w:rsidR="00E6136B" w:rsidRPr="00660A5F" w:rsidRDefault="00E6136B" w:rsidP="00A82D48">
            <w:pPr>
              <w:tabs>
                <w:tab w:val="right" w:leader="dot" w:pos="9356"/>
              </w:tabs>
              <w:spacing w:after="0" w:line="240" w:lineRule="auto"/>
              <w:rPr>
                <w:rFonts w:ascii="Comic Sans MS" w:hAnsi="Comic Sans MS"/>
                <w:sz w:val="16"/>
              </w:rPr>
            </w:pPr>
            <w:r w:rsidRPr="00660A5F">
              <w:rPr>
                <w:rFonts w:ascii="Comic Sans MS" w:hAnsi="Comic Sans MS"/>
                <w:sz w:val="16"/>
              </w:rPr>
              <w:t>Apprendre le cours</w:t>
            </w:r>
            <w:r>
              <w:rPr>
                <w:rFonts w:ascii="Comic Sans MS" w:hAnsi="Comic Sans MS"/>
                <w:sz w:val="16"/>
              </w:rPr>
              <w:t xml:space="preserve"> et les définitions</w:t>
            </w:r>
            <w:r w:rsidRPr="00660A5F">
              <w:rPr>
                <w:rFonts w:ascii="Comic Sans MS" w:hAnsi="Comic Sans MS"/>
                <w:sz w:val="16"/>
              </w:rPr>
              <w:tab/>
            </w:r>
          </w:p>
          <w:p w14:paraId="58511298" w14:textId="77777777" w:rsidR="00E6136B" w:rsidRPr="00660A5F" w:rsidRDefault="00E6136B" w:rsidP="00A82D48">
            <w:pPr>
              <w:tabs>
                <w:tab w:val="right" w:leader="dot" w:pos="9356"/>
              </w:tabs>
              <w:spacing w:after="0" w:line="240" w:lineRule="auto"/>
              <w:rPr>
                <w:rFonts w:ascii="Comic Sans MS" w:hAnsi="Comic Sans MS" w:cs="Arial"/>
                <w:b/>
                <w:bCs/>
                <w:iCs/>
                <w:noProof/>
                <w:sz w:val="20"/>
                <w:szCs w:val="20"/>
                <w:lang w:eastAsia="fr-FR"/>
              </w:rPr>
            </w:pPr>
            <w:r w:rsidRPr="00660A5F">
              <w:rPr>
                <w:rFonts w:ascii="Comic Sans MS" w:hAnsi="Comic Sans MS"/>
                <w:sz w:val="16"/>
              </w:rPr>
              <w:t xml:space="preserve">Faire </w:t>
            </w:r>
            <w:r>
              <w:rPr>
                <w:rFonts w:ascii="Comic Sans MS" w:hAnsi="Comic Sans MS"/>
                <w:sz w:val="16"/>
              </w:rPr>
              <w:t>le test du livre</w:t>
            </w:r>
            <w:r w:rsidR="003C5886">
              <w:rPr>
                <w:rFonts w:ascii="Comic Sans MS" w:hAnsi="Comic Sans MS"/>
                <w:sz w:val="16"/>
              </w:rPr>
              <w:t xml:space="preserve"> (facultatif)</w:t>
            </w:r>
            <w:r w:rsidRPr="00660A5F">
              <w:rPr>
                <w:rFonts w:ascii="Comic Sans MS" w:hAnsi="Comic Sans MS"/>
                <w:sz w:val="16"/>
              </w:rPr>
              <w:tab/>
            </w:r>
          </w:p>
        </w:tc>
        <w:tc>
          <w:tcPr>
            <w:tcW w:w="1276" w:type="dxa"/>
            <w:tcBorders>
              <w:top w:val="dashDotStroked" w:sz="24" w:space="0" w:color="auto"/>
              <w:bottom w:val="dashDotStroked" w:sz="24" w:space="0" w:color="auto"/>
            </w:tcBorders>
          </w:tcPr>
          <w:tbl>
            <w:tblPr>
              <w:tblpPr w:leftFromText="141" w:rightFromText="141" w:vertAnchor="text" w:horzAnchor="margin" w:tblpY="196"/>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tblGrid>
            <w:tr w:rsidR="00E6136B" w:rsidRPr="00641FF9" w14:paraId="1A277348" w14:textId="77777777" w:rsidTr="00A82D48">
              <w:trPr>
                <w:trHeight w:val="215"/>
              </w:trPr>
              <w:tc>
                <w:tcPr>
                  <w:tcW w:w="562" w:type="dxa"/>
                  <w:vAlign w:val="center"/>
                </w:tcPr>
                <w:p w14:paraId="394332DA" w14:textId="77777777" w:rsidR="00E6136B" w:rsidRPr="00E54AED" w:rsidRDefault="00E6136B" w:rsidP="00A82D48">
                  <w:pPr>
                    <w:pStyle w:val="Titre1"/>
                    <w:numPr>
                      <w:ilvl w:val="0"/>
                      <w:numId w:val="0"/>
                    </w:numPr>
                    <w:spacing w:before="0" w:after="0"/>
                    <w:jc w:val="center"/>
                    <w:rPr>
                      <w:rFonts w:ascii="Calibri" w:hAnsi="Calibri" w:cs="Arial"/>
                      <w:b w:val="0"/>
                      <w:i w:val="0"/>
                      <w:iCs/>
                      <w:sz w:val="20"/>
                      <w:szCs w:val="16"/>
                      <w:lang w:val="fr-FR"/>
                    </w:rPr>
                  </w:pPr>
                  <w:r w:rsidRPr="00E54AED">
                    <w:rPr>
                      <w:rFonts w:ascii="Calibri" w:hAnsi="Calibri" w:cs="Arial"/>
                      <w:b w:val="0"/>
                      <w:i w:val="0"/>
                      <w:sz w:val="20"/>
                      <w:szCs w:val="16"/>
                      <w:lang w:val="fr-FR"/>
                    </w:rPr>
                    <w:sym w:font="Wingdings" w:char="F0FE"/>
                  </w:r>
                </w:p>
              </w:tc>
              <w:tc>
                <w:tcPr>
                  <w:tcW w:w="567" w:type="dxa"/>
                  <w:vAlign w:val="center"/>
                </w:tcPr>
                <w:p w14:paraId="6202A2AB" w14:textId="77777777" w:rsidR="00E6136B" w:rsidRPr="00E54AED" w:rsidRDefault="00E6136B" w:rsidP="00A82D48">
                  <w:pPr>
                    <w:pStyle w:val="Titre1"/>
                    <w:numPr>
                      <w:ilvl w:val="0"/>
                      <w:numId w:val="0"/>
                    </w:numPr>
                    <w:spacing w:before="0" w:after="0"/>
                    <w:jc w:val="center"/>
                    <w:rPr>
                      <w:rFonts w:ascii="Comic Sans MS" w:hAnsi="Comic Sans MS" w:cs="Arial"/>
                      <w:iCs/>
                      <w:sz w:val="20"/>
                      <w:szCs w:val="16"/>
                      <w:lang w:val="fr-FR"/>
                    </w:rPr>
                  </w:pPr>
                  <w:r w:rsidRPr="00E54AED">
                    <w:rPr>
                      <w:rFonts w:ascii="Calibri" w:hAnsi="Calibri" w:cs="Arial"/>
                      <w:b w:val="0"/>
                      <w:i w:val="0"/>
                      <w:sz w:val="20"/>
                      <w:szCs w:val="16"/>
                      <w:lang w:val="fr-FR"/>
                    </w:rPr>
                    <w:sym w:font="Wingdings" w:char="F0FD"/>
                  </w:r>
                </w:p>
              </w:tc>
            </w:tr>
            <w:tr w:rsidR="00E6136B" w:rsidRPr="00641FF9" w14:paraId="30E7043D" w14:textId="77777777" w:rsidTr="00A82D48">
              <w:trPr>
                <w:trHeight w:val="215"/>
              </w:trPr>
              <w:tc>
                <w:tcPr>
                  <w:tcW w:w="562" w:type="dxa"/>
                </w:tcPr>
                <w:p w14:paraId="767E5FFA"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6934FD51"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4FDE2C09" w14:textId="77777777" w:rsidTr="00A82D48">
              <w:trPr>
                <w:trHeight w:val="215"/>
              </w:trPr>
              <w:tc>
                <w:tcPr>
                  <w:tcW w:w="562" w:type="dxa"/>
                </w:tcPr>
                <w:p w14:paraId="299A5CA5"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21E10088"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2F3702AC" w14:textId="77777777" w:rsidTr="00A82D48">
              <w:trPr>
                <w:trHeight w:val="215"/>
              </w:trPr>
              <w:tc>
                <w:tcPr>
                  <w:tcW w:w="562" w:type="dxa"/>
                </w:tcPr>
                <w:p w14:paraId="194C2BD0"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1A399C89"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6AF0A21E" w14:textId="77777777" w:rsidTr="00A82D48">
              <w:trPr>
                <w:trHeight w:val="215"/>
              </w:trPr>
              <w:tc>
                <w:tcPr>
                  <w:tcW w:w="562" w:type="dxa"/>
                </w:tcPr>
                <w:p w14:paraId="6C6E3E39"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5C560452"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36CA95E0" w14:textId="77777777" w:rsidTr="00A82D48">
              <w:trPr>
                <w:trHeight w:val="215"/>
              </w:trPr>
              <w:tc>
                <w:tcPr>
                  <w:tcW w:w="562" w:type="dxa"/>
                </w:tcPr>
                <w:p w14:paraId="2C883B0E"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014E6021"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097C378C" w14:textId="77777777" w:rsidTr="00A82D48">
              <w:trPr>
                <w:trHeight w:val="215"/>
              </w:trPr>
              <w:tc>
                <w:tcPr>
                  <w:tcW w:w="562" w:type="dxa"/>
                </w:tcPr>
                <w:p w14:paraId="14E47B96"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1C65D3D4"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7DBEDA4C" w14:textId="77777777" w:rsidTr="00A82D48">
              <w:trPr>
                <w:trHeight w:val="215"/>
              </w:trPr>
              <w:tc>
                <w:tcPr>
                  <w:tcW w:w="562" w:type="dxa"/>
                </w:tcPr>
                <w:p w14:paraId="7D6BACEE"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26D613B5"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r w:rsidR="00E6136B" w:rsidRPr="00641FF9" w14:paraId="12A1CD48" w14:textId="77777777" w:rsidTr="00A82D48">
              <w:trPr>
                <w:trHeight w:val="215"/>
              </w:trPr>
              <w:tc>
                <w:tcPr>
                  <w:tcW w:w="562" w:type="dxa"/>
                </w:tcPr>
                <w:p w14:paraId="1DC983C2"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c>
                <w:tcPr>
                  <w:tcW w:w="567" w:type="dxa"/>
                </w:tcPr>
                <w:p w14:paraId="56D05D8D" w14:textId="77777777" w:rsidR="00E6136B" w:rsidRPr="00641FF9" w:rsidRDefault="00E6136B" w:rsidP="00A82D48">
                  <w:pPr>
                    <w:pStyle w:val="Titre1"/>
                    <w:numPr>
                      <w:ilvl w:val="0"/>
                      <w:numId w:val="0"/>
                    </w:numPr>
                    <w:spacing w:before="0" w:after="0"/>
                    <w:jc w:val="center"/>
                    <w:rPr>
                      <w:rFonts w:ascii="Comic Sans MS" w:hAnsi="Comic Sans MS" w:cs="Arial"/>
                      <w:iCs/>
                      <w:sz w:val="14"/>
                      <w:szCs w:val="16"/>
                      <w:lang w:val="fr-FR"/>
                    </w:rPr>
                  </w:pPr>
                </w:p>
              </w:tc>
            </w:tr>
          </w:tbl>
          <w:p w14:paraId="644CFB93" w14:textId="77777777" w:rsidR="00E6136B" w:rsidRPr="00660A5F" w:rsidRDefault="00E6136B" w:rsidP="00E6136B">
            <w:pPr>
              <w:tabs>
                <w:tab w:val="right" w:leader="dot" w:pos="9356"/>
              </w:tabs>
              <w:spacing w:after="0" w:line="240" w:lineRule="auto"/>
              <w:rPr>
                <w:rFonts w:ascii="Comic Sans MS" w:hAnsi="Comic Sans MS"/>
                <w:sz w:val="16"/>
              </w:rPr>
            </w:pPr>
          </w:p>
        </w:tc>
        <w:tc>
          <w:tcPr>
            <w:tcW w:w="5670" w:type="dxa"/>
            <w:gridSpan w:val="4"/>
            <w:vMerge w:val="restart"/>
            <w:tcBorders>
              <w:top w:val="dashDotStroked" w:sz="24" w:space="0" w:color="auto"/>
            </w:tcBorders>
          </w:tcPr>
          <w:p w14:paraId="785C2DFC" w14:textId="77777777" w:rsidR="00216053" w:rsidRPr="00660A5F" w:rsidRDefault="00216053" w:rsidP="00216053">
            <w:pPr>
              <w:tabs>
                <w:tab w:val="right" w:leader="dot" w:pos="9356"/>
              </w:tabs>
              <w:spacing w:after="0" w:line="240" w:lineRule="auto"/>
              <w:jc w:val="center"/>
              <w:rPr>
                <w:rFonts w:ascii="Comic Sans MS" w:hAnsi="Comic Sans MS"/>
                <w:sz w:val="16"/>
              </w:rPr>
            </w:pPr>
            <w:r w:rsidRPr="00216053">
              <w:rPr>
                <w:rFonts w:ascii="Calibri" w:eastAsia="Times New Roman" w:hAnsi="Calibri" w:cs="Arial"/>
                <w:b/>
                <w:bCs/>
                <w:sz w:val="20"/>
                <w:szCs w:val="16"/>
                <w:lang w:eastAsia="ar-SA"/>
              </w:rPr>
              <w:t>Les styles de direction</w:t>
            </w:r>
            <w:r>
              <w:rPr>
                <w:rFonts w:ascii="Calibri" w:hAnsi="Calibri" w:cs="Arial"/>
                <w:i/>
                <w:noProof/>
                <w:sz w:val="20"/>
                <w:szCs w:val="16"/>
                <w:lang w:eastAsia="fr-FR"/>
              </w:rPr>
              <w:drawing>
                <wp:inline distT="0" distB="0" distL="0" distR="0" wp14:anchorId="7A8C1EE4" wp14:editId="6C8A063D">
                  <wp:extent cx="3463290" cy="2020570"/>
                  <wp:effectExtent l="0" t="0" r="22860" b="17780"/>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216053" w:rsidRPr="00660A5F" w14:paraId="788A9876" w14:textId="77777777" w:rsidTr="00BD7EB8">
        <w:trPr>
          <w:trHeight w:val="1255"/>
        </w:trPr>
        <w:tc>
          <w:tcPr>
            <w:tcW w:w="4820" w:type="dxa"/>
            <w:gridSpan w:val="2"/>
            <w:vMerge w:val="restart"/>
            <w:tcBorders>
              <w:top w:val="dashDotStroked" w:sz="24" w:space="0" w:color="auto"/>
            </w:tcBorders>
          </w:tcPr>
          <w:p w14:paraId="258F4A39" w14:textId="77777777" w:rsidR="00216053" w:rsidRPr="00994AE9" w:rsidRDefault="00216053" w:rsidP="00A82D48">
            <w:pPr>
              <w:pStyle w:val="Titre1"/>
              <w:numPr>
                <w:ilvl w:val="0"/>
                <w:numId w:val="0"/>
              </w:numPr>
              <w:spacing w:before="0" w:after="0"/>
              <w:jc w:val="center"/>
              <w:rPr>
                <w:rFonts w:ascii="Calibri" w:hAnsi="Calibri" w:cs="Arial"/>
                <w:i w:val="0"/>
                <w:sz w:val="20"/>
                <w:szCs w:val="16"/>
                <w:lang w:val="fr-FR"/>
              </w:rPr>
            </w:pPr>
            <w:r w:rsidRPr="00994AE9">
              <w:rPr>
                <w:rFonts w:ascii="Calibri" w:hAnsi="Calibri" w:cs="Arial"/>
                <w:i w:val="0"/>
                <w:sz w:val="20"/>
                <w:szCs w:val="16"/>
                <w:lang w:val="fr-FR"/>
              </w:rPr>
              <w:t>Les objectifs</w:t>
            </w:r>
            <w:r>
              <w:rPr>
                <w:rFonts w:ascii="Calibri" w:hAnsi="Calibri" w:cs="Arial"/>
                <w:i w:val="0"/>
                <w:sz w:val="20"/>
                <w:szCs w:val="16"/>
                <w:lang w:val="fr-FR"/>
              </w:rPr>
              <w:t xml:space="preserve"> et les moyens</w:t>
            </w:r>
            <w:r w:rsidRPr="00994AE9">
              <w:rPr>
                <w:rFonts w:ascii="Calibri" w:hAnsi="Calibri" w:cs="Arial"/>
                <w:i w:val="0"/>
                <w:sz w:val="20"/>
                <w:szCs w:val="16"/>
                <w:lang w:val="fr-FR"/>
              </w:rPr>
              <w:t xml:space="preserve"> du management des RH</w:t>
            </w:r>
          </w:p>
          <w:p w14:paraId="051F3D2F" w14:textId="77777777" w:rsidR="00216053" w:rsidRPr="00994AE9" w:rsidRDefault="00216053" w:rsidP="00216053">
            <w:pPr>
              <w:rPr>
                <w:lang w:eastAsia="ar-SA"/>
              </w:rPr>
            </w:pPr>
            <w:r>
              <w:rPr>
                <w:noProof/>
                <w:lang w:eastAsia="fr-FR"/>
              </w:rPr>
              <w:drawing>
                <wp:inline distT="0" distB="0" distL="0" distR="0" wp14:anchorId="061E4448" wp14:editId="522E23D8">
                  <wp:extent cx="2923540" cy="2385391"/>
                  <wp:effectExtent l="0" t="38100" r="10160" b="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c>
          <w:tcPr>
            <w:tcW w:w="5670" w:type="dxa"/>
            <w:gridSpan w:val="4"/>
            <w:vMerge/>
          </w:tcPr>
          <w:p w14:paraId="1A7AEAB3" w14:textId="77777777" w:rsidR="00216053" w:rsidRPr="00E54AED" w:rsidRDefault="00216053" w:rsidP="00A82D48">
            <w:pPr>
              <w:pStyle w:val="Titre1"/>
              <w:numPr>
                <w:ilvl w:val="0"/>
                <w:numId w:val="0"/>
              </w:numPr>
              <w:spacing w:before="0" w:after="0"/>
              <w:jc w:val="center"/>
              <w:rPr>
                <w:rFonts w:ascii="Calibri" w:hAnsi="Calibri" w:cs="Arial"/>
                <w:b w:val="0"/>
                <w:i w:val="0"/>
                <w:sz w:val="20"/>
                <w:szCs w:val="16"/>
                <w:lang w:val="fr-FR"/>
              </w:rPr>
            </w:pPr>
          </w:p>
        </w:tc>
      </w:tr>
      <w:tr w:rsidR="00216053" w:rsidRPr="00660A5F" w14:paraId="21162260" w14:textId="77777777" w:rsidTr="00E05EDE">
        <w:trPr>
          <w:trHeight w:val="2381"/>
        </w:trPr>
        <w:tc>
          <w:tcPr>
            <w:tcW w:w="4820" w:type="dxa"/>
            <w:gridSpan w:val="2"/>
            <w:vMerge/>
          </w:tcPr>
          <w:p w14:paraId="7807D2FC" w14:textId="77777777" w:rsidR="00216053" w:rsidRPr="00E54AED" w:rsidRDefault="00216053" w:rsidP="00994AE9">
            <w:pPr>
              <w:pStyle w:val="Titre1"/>
              <w:numPr>
                <w:ilvl w:val="0"/>
                <w:numId w:val="0"/>
              </w:numPr>
              <w:spacing w:before="0" w:after="0"/>
              <w:jc w:val="center"/>
              <w:rPr>
                <w:rFonts w:ascii="Calibri" w:hAnsi="Calibri" w:cs="Arial"/>
                <w:b w:val="0"/>
                <w:i w:val="0"/>
                <w:sz w:val="20"/>
                <w:szCs w:val="16"/>
                <w:lang w:val="fr-FR"/>
              </w:rPr>
            </w:pPr>
          </w:p>
        </w:tc>
        <w:tc>
          <w:tcPr>
            <w:tcW w:w="5670" w:type="dxa"/>
            <w:gridSpan w:val="4"/>
          </w:tcPr>
          <w:p w14:paraId="5F3611F2" w14:textId="77777777" w:rsidR="00216053" w:rsidRPr="00994AE9" w:rsidRDefault="00216053" w:rsidP="00994AE9">
            <w:pPr>
              <w:pStyle w:val="Titre1"/>
              <w:numPr>
                <w:ilvl w:val="0"/>
                <w:numId w:val="0"/>
              </w:numPr>
              <w:spacing w:before="0" w:after="0"/>
              <w:jc w:val="center"/>
              <w:rPr>
                <w:rFonts w:ascii="Calibri" w:hAnsi="Calibri" w:cs="Arial"/>
                <w:i w:val="0"/>
                <w:sz w:val="20"/>
                <w:szCs w:val="16"/>
                <w:lang w:val="fr-FR"/>
              </w:rPr>
            </w:pPr>
          </w:p>
          <w:p w14:paraId="385B4941" w14:textId="77777777" w:rsidR="00216053" w:rsidRPr="00E54AED" w:rsidRDefault="00216053" w:rsidP="00A82D48">
            <w:pPr>
              <w:pStyle w:val="Titre1"/>
              <w:numPr>
                <w:ilvl w:val="0"/>
                <w:numId w:val="0"/>
              </w:numPr>
              <w:spacing w:before="0" w:after="0"/>
              <w:jc w:val="center"/>
              <w:rPr>
                <w:rFonts w:ascii="Calibri" w:hAnsi="Calibri" w:cs="Arial"/>
                <w:b w:val="0"/>
                <w:i w:val="0"/>
                <w:sz w:val="20"/>
                <w:szCs w:val="16"/>
                <w:lang w:val="fr-FR"/>
              </w:rPr>
            </w:pPr>
            <w:r>
              <w:rPr>
                <w:rFonts w:ascii="Calibri" w:hAnsi="Calibri" w:cs="Arial"/>
                <w:b w:val="0"/>
                <w:i w:val="0"/>
                <w:noProof/>
                <w:sz w:val="20"/>
                <w:szCs w:val="16"/>
                <w:lang w:val="fr-FR" w:eastAsia="fr-FR"/>
              </w:rPr>
              <w:drawing>
                <wp:inline distT="0" distB="0" distL="0" distR="0" wp14:anchorId="4F21FD52" wp14:editId="6600032F">
                  <wp:extent cx="3371353" cy="1705610"/>
                  <wp:effectExtent l="0" t="38100" r="0" b="2794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r w:rsidR="00216053" w:rsidRPr="00660A5F" w14:paraId="6D4AF34B" w14:textId="77777777" w:rsidTr="0060177B">
        <w:trPr>
          <w:trHeight w:val="2381"/>
        </w:trPr>
        <w:tc>
          <w:tcPr>
            <w:tcW w:w="10490" w:type="dxa"/>
            <w:gridSpan w:val="6"/>
          </w:tcPr>
          <w:p w14:paraId="69317598" w14:textId="77777777" w:rsidR="00216053" w:rsidRDefault="00216053" w:rsidP="00216053">
            <w:pPr>
              <w:keepNext/>
              <w:outlineLvl w:val="0"/>
              <w:rPr>
                <w:rFonts w:ascii="Comic Sans MS" w:hAnsi="Comic Sans MS" w:cs="Arial"/>
                <w:b/>
                <w:bCs/>
                <w:iCs/>
                <w:sz w:val="20"/>
                <w:szCs w:val="20"/>
              </w:rPr>
            </w:pPr>
            <w:r>
              <w:rPr>
                <w:rFonts w:ascii="Comic Sans MS" w:hAnsi="Comic Sans MS" w:cs="Arial"/>
                <w:b/>
                <w:bCs/>
                <w:iCs/>
                <w:sz w:val="20"/>
                <w:szCs w:val="20"/>
              </w:rPr>
              <w:t>Définitions :</w:t>
            </w:r>
          </w:p>
          <w:p w14:paraId="29793551" w14:textId="77777777" w:rsidR="00216053" w:rsidRPr="004C67CA" w:rsidRDefault="00216053" w:rsidP="00216053">
            <w:pPr>
              <w:keepNext/>
              <w:outlineLvl w:val="0"/>
              <w:rPr>
                <w:rFonts w:ascii="Comic Sans MS" w:hAnsi="Comic Sans MS"/>
                <w:b/>
                <w:bCs/>
                <w:sz w:val="16"/>
                <w:szCs w:val="20"/>
              </w:rPr>
            </w:pPr>
            <w:r w:rsidRPr="004C67CA">
              <w:rPr>
                <w:rFonts w:ascii="Comic Sans MS" w:hAnsi="Comic Sans MS"/>
                <w:b/>
                <w:bCs/>
                <w:sz w:val="16"/>
                <w:szCs w:val="20"/>
              </w:rPr>
              <w:t>Ressources humaines :</w:t>
            </w:r>
          </w:p>
          <w:p w14:paraId="29FF29E3" w14:textId="77777777" w:rsidR="00216053" w:rsidRPr="004C67CA" w:rsidRDefault="00216053" w:rsidP="00216053">
            <w:pPr>
              <w:keepNext/>
              <w:outlineLvl w:val="0"/>
              <w:rPr>
                <w:rFonts w:ascii="Comic Sans MS" w:hAnsi="Comic Sans MS"/>
                <w:b/>
                <w:bCs/>
                <w:sz w:val="16"/>
                <w:szCs w:val="20"/>
              </w:rPr>
            </w:pPr>
            <w:r w:rsidRPr="004C67CA">
              <w:rPr>
                <w:rFonts w:ascii="Comic Sans MS" w:hAnsi="Comic Sans MS"/>
                <w:b/>
                <w:bCs/>
                <w:sz w:val="16"/>
                <w:szCs w:val="20"/>
              </w:rPr>
              <w:t>Salarié :</w:t>
            </w:r>
          </w:p>
          <w:p w14:paraId="3CF6AB8D" w14:textId="77777777" w:rsidR="00216053" w:rsidRPr="004C67CA" w:rsidRDefault="00216053" w:rsidP="00216053">
            <w:pPr>
              <w:keepNext/>
              <w:outlineLvl w:val="0"/>
              <w:rPr>
                <w:rFonts w:ascii="Comic Sans MS" w:hAnsi="Comic Sans MS"/>
                <w:b/>
                <w:bCs/>
                <w:sz w:val="16"/>
                <w:szCs w:val="20"/>
              </w:rPr>
            </w:pPr>
            <w:r w:rsidRPr="004C67CA">
              <w:rPr>
                <w:rFonts w:ascii="Comic Sans MS" w:hAnsi="Comic Sans MS"/>
                <w:b/>
                <w:bCs/>
                <w:sz w:val="16"/>
                <w:szCs w:val="20"/>
              </w:rPr>
              <w:t>Service des RH :</w:t>
            </w:r>
          </w:p>
          <w:p w14:paraId="5E202201" w14:textId="77777777" w:rsidR="00216053" w:rsidRPr="004C67CA" w:rsidRDefault="00216053" w:rsidP="00216053">
            <w:pPr>
              <w:keepNext/>
              <w:outlineLvl w:val="0"/>
              <w:rPr>
                <w:rFonts w:ascii="Comic Sans MS" w:hAnsi="Comic Sans MS"/>
                <w:b/>
                <w:bCs/>
                <w:sz w:val="16"/>
                <w:szCs w:val="20"/>
              </w:rPr>
            </w:pPr>
          </w:p>
          <w:p w14:paraId="11C55BC7" w14:textId="77777777" w:rsidR="00216053" w:rsidRDefault="00216053" w:rsidP="00216053">
            <w:pPr>
              <w:tabs>
                <w:tab w:val="right" w:leader="dot" w:pos="9356"/>
              </w:tabs>
              <w:spacing w:after="0" w:line="240" w:lineRule="auto"/>
              <w:rPr>
                <w:rFonts w:ascii="Comic Sans MS" w:hAnsi="Comic Sans MS"/>
                <w:b/>
                <w:bCs/>
                <w:sz w:val="16"/>
                <w:szCs w:val="20"/>
              </w:rPr>
            </w:pPr>
            <w:r w:rsidRPr="004C67CA">
              <w:rPr>
                <w:rFonts w:ascii="Comic Sans MS" w:hAnsi="Comic Sans MS"/>
                <w:b/>
                <w:bCs/>
                <w:sz w:val="16"/>
                <w:szCs w:val="20"/>
              </w:rPr>
              <w:t>Management :</w:t>
            </w:r>
          </w:p>
          <w:p w14:paraId="5B5EABD8" w14:textId="77777777" w:rsidR="00216053" w:rsidRDefault="00216053" w:rsidP="00216053">
            <w:pPr>
              <w:tabs>
                <w:tab w:val="right" w:leader="dot" w:pos="9356"/>
              </w:tabs>
              <w:spacing w:after="0" w:line="240" w:lineRule="auto"/>
              <w:rPr>
                <w:rFonts w:ascii="Comic Sans MS" w:hAnsi="Comic Sans MS"/>
                <w:b/>
                <w:bCs/>
                <w:sz w:val="16"/>
                <w:szCs w:val="20"/>
              </w:rPr>
            </w:pPr>
          </w:p>
          <w:p w14:paraId="59F37368" w14:textId="77777777" w:rsidR="00216053" w:rsidRDefault="00216053" w:rsidP="00216053">
            <w:pPr>
              <w:tabs>
                <w:tab w:val="right" w:leader="dot" w:pos="9356"/>
              </w:tabs>
              <w:spacing w:after="0" w:line="240" w:lineRule="auto"/>
              <w:rPr>
                <w:rFonts w:ascii="Comic Sans MS" w:hAnsi="Comic Sans MS"/>
                <w:b/>
                <w:bCs/>
                <w:sz w:val="16"/>
                <w:szCs w:val="20"/>
              </w:rPr>
            </w:pPr>
          </w:p>
          <w:p w14:paraId="6B9F32DF" w14:textId="77777777" w:rsidR="00216053" w:rsidRDefault="00216053" w:rsidP="00216053">
            <w:pPr>
              <w:tabs>
                <w:tab w:val="right" w:leader="dot" w:pos="9356"/>
              </w:tabs>
              <w:spacing w:after="0" w:line="240" w:lineRule="auto"/>
              <w:rPr>
                <w:rFonts w:ascii="Comic Sans MS" w:hAnsi="Comic Sans MS"/>
                <w:b/>
                <w:bCs/>
                <w:sz w:val="16"/>
                <w:szCs w:val="20"/>
              </w:rPr>
            </w:pPr>
          </w:p>
          <w:p w14:paraId="556F89E6" w14:textId="77777777" w:rsidR="00216053" w:rsidRDefault="00216053" w:rsidP="00216053">
            <w:pPr>
              <w:tabs>
                <w:tab w:val="right" w:leader="dot" w:pos="9356"/>
              </w:tabs>
              <w:spacing w:after="0" w:line="240" w:lineRule="auto"/>
              <w:rPr>
                <w:rFonts w:ascii="Comic Sans MS" w:hAnsi="Comic Sans MS"/>
                <w:b/>
                <w:bCs/>
                <w:sz w:val="16"/>
                <w:szCs w:val="20"/>
              </w:rPr>
            </w:pPr>
            <w:r>
              <w:rPr>
                <w:rFonts w:ascii="Comic Sans MS" w:hAnsi="Comic Sans MS"/>
                <w:b/>
                <w:bCs/>
                <w:sz w:val="16"/>
                <w:szCs w:val="20"/>
              </w:rPr>
              <w:t>RSE :</w:t>
            </w:r>
          </w:p>
          <w:p w14:paraId="330A242E" w14:textId="77777777" w:rsidR="00216053" w:rsidRDefault="00216053" w:rsidP="00216053">
            <w:pPr>
              <w:tabs>
                <w:tab w:val="right" w:leader="dot" w:pos="9356"/>
              </w:tabs>
              <w:spacing w:after="0" w:line="240" w:lineRule="auto"/>
              <w:rPr>
                <w:rFonts w:ascii="Comic Sans MS" w:hAnsi="Comic Sans MS"/>
                <w:b/>
                <w:bCs/>
                <w:sz w:val="16"/>
                <w:szCs w:val="20"/>
              </w:rPr>
            </w:pPr>
          </w:p>
          <w:p w14:paraId="271ADA92" w14:textId="77777777" w:rsidR="00216053" w:rsidRDefault="00216053" w:rsidP="00216053">
            <w:pPr>
              <w:tabs>
                <w:tab w:val="right" w:leader="dot" w:pos="9356"/>
              </w:tabs>
              <w:spacing w:after="0" w:line="240" w:lineRule="auto"/>
              <w:rPr>
                <w:rFonts w:ascii="Comic Sans MS" w:hAnsi="Comic Sans MS"/>
                <w:b/>
                <w:bCs/>
                <w:sz w:val="16"/>
                <w:szCs w:val="20"/>
              </w:rPr>
            </w:pPr>
          </w:p>
          <w:p w14:paraId="4C3FCF0E" w14:textId="77777777" w:rsidR="00216053" w:rsidRDefault="00216053" w:rsidP="00216053">
            <w:pPr>
              <w:tabs>
                <w:tab w:val="right" w:leader="dot" w:pos="9356"/>
              </w:tabs>
              <w:spacing w:after="0" w:line="240" w:lineRule="auto"/>
              <w:rPr>
                <w:rFonts w:ascii="Comic Sans MS" w:hAnsi="Comic Sans MS"/>
                <w:b/>
                <w:bCs/>
                <w:sz w:val="16"/>
                <w:szCs w:val="20"/>
              </w:rPr>
            </w:pPr>
          </w:p>
          <w:p w14:paraId="46F738E2" w14:textId="77777777" w:rsidR="00216053" w:rsidRDefault="00216053" w:rsidP="00216053">
            <w:pPr>
              <w:rPr>
                <w:rFonts w:ascii="Comic Sans MS" w:hAnsi="Comic Sans MS"/>
                <w:b/>
                <w:bCs/>
                <w:sz w:val="16"/>
                <w:szCs w:val="20"/>
              </w:rPr>
            </w:pPr>
            <w:r>
              <w:rPr>
                <w:rFonts w:ascii="Comic Sans MS" w:hAnsi="Comic Sans MS"/>
                <w:b/>
                <w:bCs/>
                <w:sz w:val="16"/>
                <w:szCs w:val="20"/>
              </w:rPr>
              <w:t>QVT :</w:t>
            </w:r>
          </w:p>
          <w:p w14:paraId="154E060E" w14:textId="77777777" w:rsidR="00216053" w:rsidRPr="00216053" w:rsidRDefault="00216053" w:rsidP="00216053">
            <w:pPr>
              <w:rPr>
                <w:lang w:eastAsia="ar-SA"/>
              </w:rPr>
            </w:pPr>
          </w:p>
        </w:tc>
      </w:tr>
    </w:tbl>
    <w:p w14:paraId="6F646487" w14:textId="77777777" w:rsidR="00216053" w:rsidRDefault="00216053"/>
    <w:p w14:paraId="7971789D" w14:textId="47777133" w:rsidR="00216053" w:rsidRDefault="00C57407" w:rsidP="00216053">
      <w:r>
        <w:rPr>
          <w:noProof/>
          <w:lang w:eastAsia="fr-FR"/>
        </w:rPr>
        <w:lastRenderedPageBreak/>
        <mc:AlternateContent>
          <mc:Choice Requires="wps">
            <w:drawing>
              <wp:anchor distT="0" distB="0" distL="114300" distR="114300" simplePos="0" relativeHeight="251676672" behindDoc="0" locked="0" layoutInCell="1" allowOverlap="1" wp14:anchorId="29871E75" wp14:editId="3FA83610">
                <wp:simplePos x="0" y="0"/>
                <wp:positionH relativeFrom="column">
                  <wp:posOffset>3467958</wp:posOffset>
                </wp:positionH>
                <wp:positionV relativeFrom="paragraph">
                  <wp:posOffset>397823</wp:posOffset>
                </wp:positionV>
                <wp:extent cx="76826" cy="9250878"/>
                <wp:effectExtent l="0" t="0" r="19050" b="26670"/>
                <wp:wrapNone/>
                <wp:docPr id="2" name="Connecteur droit 2"/>
                <wp:cNvGraphicFramePr/>
                <a:graphic xmlns:a="http://schemas.openxmlformats.org/drawingml/2006/main">
                  <a:graphicData uri="http://schemas.microsoft.com/office/word/2010/wordprocessingShape">
                    <wps:wsp>
                      <wps:cNvCnPr/>
                      <wps:spPr>
                        <a:xfrm flipH="1">
                          <a:off x="0" y="0"/>
                          <a:ext cx="76826" cy="92508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8223E" id="Connecteur droit 2"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73.05pt,31.3pt" to="279.1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FAwwEAAM8DAAAOAAAAZHJzL2Uyb0RvYy54bWysU9uO0zAQfUfiHyy/06SR6Jao6T50BTwg&#10;qGD5AK8zbiz5prG3Sf+esdMGBAgJxIvly5wz55xMdveTNewMGLV3HV+vas7ASd9rd+r418e3r7ac&#10;xSRcL4x30PELRH6/f/liN4YWGj940wMyInGxHUPHh5RCW1VRDmBFXPkAjh6VRysSHfFU9ShGYrem&#10;aup6U40e+4BeQox0+zA/8n3hVwpk+qRUhMRMx0lbKiuW9Smv1X4n2hOKMGh5lSH+QYUV2lHThepB&#10;JMGeUf9CZbVEH71KK+lt5ZXSEooHcrOuf3LzZRABihcKJ4Ylpvj/aOXH8xGZ7jvecOaEpU908M5R&#10;bvCMrEevE2tySmOILRUf3BGvpxiOmC1PCi1TRof3NAAlBLLFppLxZckYpsQkXd5tts2GM0kvb5rX&#10;9fZum9mrmSbTBYzpHXjL8qbjRrscgWjF+UNMc+mthHBZ1iyk7NLFQC427jMoskUNZ0lloOBgkJ0F&#10;jYKQElxaX1uX6gxT2pgFWJe2fwRe6zMUyrD9DXhBlM7epQVstfP4u+5puklWc/0tgdl3juDJ95fy&#10;iUo0NDUl3OuE57H88Vzg3//D/TcAAAD//wMAUEsDBBQABgAIAAAAIQDpSsCS4QAAAAsBAAAPAAAA&#10;ZHJzL2Rvd25yZXYueG1sTI9BT4NAEIXvJv6HzZh4MXaBFFKRpTFGPdRTq03qbWBHIGV3Cbul+O8d&#10;T/U4eV/e+6ZYz6YXE42+c1ZBvIhAkK2d7myj4PPj9X4Fwge0GntnScEPeViX11cF5tqd7ZamXWgE&#10;l1ifo4I2hCGX0tctGfQLN5Dl7NuNBgOfYyP1iGcuN71MoiiTBjvLCy0O9NxSfdydjIIv7/zLflNN&#10;b8ftZsa795Acaq3U7c389Agi0BwuMPzpszqU7FS5k9Ve9ArSZRYzqiBLMhAMpOkqAVExmcYPS5Bl&#10;If//UP4CAAD//wMAUEsBAi0AFAAGAAgAAAAhALaDOJL+AAAA4QEAABMAAAAAAAAAAAAAAAAAAAAA&#10;AFtDb250ZW50X1R5cGVzXS54bWxQSwECLQAUAAYACAAAACEAOP0h/9YAAACUAQAACwAAAAAAAAAA&#10;AAAAAAAvAQAAX3JlbHMvLnJlbHNQSwECLQAUAAYACAAAACEAABARQMMBAADPAwAADgAAAAAAAAAA&#10;AAAAAAAuAgAAZHJzL2Uyb0RvYy54bWxQSwECLQAUAAYACAAAACEA6UrAkuEAAAALAQAADwAAAAAA&#10;AAAAAAAAAAAdBAAAZHJzL2Rvd25yZXYueG1sUEsFBgAAAAAEAAQA8wAAACsFAAAAAA==&#10;" strokecolor="#5b9bd5 [3204]" strokeweight=".5pt">
                <v:stroke joinstyle="miter"/>
              </v:line>
            </w:pict>
          </mc:Fallback>
        </mc:AlternateContent>
      </w:r>
      <w:r w:rsidR="00E56731" w:rsidRPr="00E56731">
        <w:rPr>
          <w:noProof/>
          <w:lang w:eastAsia="fr-FR"/>
        </w:rPr>
        <w:drawing>
          <wp:anchor distT="0" distB="0" distL="114300" distR="114300" simplePos="0" relativeHeight="251675648" behindDoc="1" locked="0" layoutInCell="1" allowOverlap="1" wp14:anchorId="332EC932" wp14:editId="24E964A6">
            <wp:simplePos x="0" y="0"/>
            <wp:positionH relativeFrom="column">
              <wp:posOffset>3640036</wp:posOffset>
            </wp:positionH>
            <wp:positionV relativeFrom="paragraph">
              <wp:posOffset>6676450</wp:posOffset>
            </wp:positionV>
            <wp:extent cx="3049905" cy="2837815"/>
            <wp:effectExtent l="0" t="0" r="0" b="635"/>
            <wp:wrapTight wrapText="bothSides">
              <wp:wrapPolygon edited="0">
                <wp:start x="0" y="0"/>
                <wp:lineTo x="0" y="21460"/>
                <wp:lineTo x="21452" y="21460"/>
                <wp:lineTo x="21452"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049905" cy="2837815"/>
                    </a:xfrm>
                    <a:prstGeom prst="rect">
                      <a:avLst/>
                    </a:prstGeom>
                  </pic:spPr>
                </pic:pic>
              </a:graphicData>
            </a:graphic>
            <wp14:sizeRelH relativeFrom="margin">
              <wp14:pctWidth>0</wp14:pctWidth>
            </wp14:sizeRelH>
            <wp14:sizeRelV relativeFrom="margin">
              <wp14:pctHeight>0</wp14:pctHeight>
            </wp14:sizeRelV>
          </wp:anchor>
        </w:drawing>
      </w:r>
      <w:r w:rsidR="00E56731" w:rsidRPr="00706AE6">
        <w:rPr>
          <w:noProof/>
          <w:lang w:eastAsia="fr-FR"/>
        </w:rPr>
        <w:drawing>
          <wp:anchor distT="0" distB="0" distL="114300" distR="114300" simplePos="0" relativeHeight="251674624" behindDoc="1" locked="0" layoutInCell="1" allowOverlap="1" wp14:anchorId="28C6F3D8" wp14:editId="73858081">
            <wp:simplePos x="0" y="0"/>
            <wp:positionH relativeFrom="margin">
              <wp:posOffset>3518643</wp:posOffset>
            </wp:positionH>
            <wp:positionV relativeFrom="paragraph">
              <wp:posOffset>2681054</wp:posOffset>
            </wp:positionV>
            <wp:extent cx="3493135" cy="3764915"/>
            <wp:effectExtent l="0" t="0" r="0" b="6985"/>
            <wp:wrapTight wrapText="bothSides">
              <wp:wrapPolygon edited="0">
                <wp:start x="0" y="0"/>
                <wp:lineTo x="0" y="21531"/>
                <wp:lineTo x="21439" y="21531"/>
                <wp:lineTo x="21439"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b="17397"/>
                    <a:stretch/>
                  </pic:blipFill>
                  <pic:spPr bwMode="auto">
                    <a:xfrm>
                      <a:off x="0" y="0"/>
                      <a:ext cx="3493135" cy="3764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6731" w:rsidRPr="00706AE6">
        <w:rPr>
          <w:rFonts w:ascii="Comic Sans MS" w:hAnsi="Comic Sans MS" w:cs="Arial"/>
          <w:b/>
          <w:bCs/>
          <w:iCs/>
          <w:noProof/>
          <w:sz w:val="20"/>
          <w:szCs w:val="20"/>
          <w:lang w:eastAsia="fr-FR"/>
        </w:rPr>
        <w:drawing>
          <wp:anchor distT="0" distB="0" distL="114300" distR="114300" simplePos="0" relativeHeight="251673600" behindDoc="1" locked="0" layoutInCell="1" allowOverlap="1" wp14:anchorId="639FC94D" wp14:editId="03FA734E">
            <wp:simplePos x="0" y="0"/>
            <wp:positionH relativeFrom="margin">
              <wp:posOffset>3674337</wp:posOffset>
            </wp:positionH>
            <wp:positionV relativeFrom="paragraph">
              <wp:posOffset>214570</wp:posOffset>
            </wp:positionV>
            <wp:extent cx="3209925" cy="2320290"/>
            <wp:effectExtent l="0" t="0" r="9525" b="3810"/>
            <wp:wrapTight wrapText="bothSides">
              <wp:wrapPolygon edited="0">
                <wp:start x="0" y="0"/>
                <wp:lineTo x="0" y="21458"/>
                <wp:lineTo x="21536" y="21458"/>
                <wp:lineTo x="21536"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209925" cy="2320290"/>
                    </a:xfrm>
                    <a:prstGeom prst="rect">
                      <a:avLst/>
                    </a:prstGeom>
                  </pic:spPr>
                </pic:pic>
              </a:graphicData>
            </a:graphic>
            <wp14:sizeRelH relativeFrom="margin">
              <wp14:pctWidth>0</wp14:pctWidth>
            </wp14:sizeRelH>
            <wp14:sizeRelV relativeFrom="margin">
              <wp14:pctHeight>0</wp14:pctHeight>
            </wp14:sizeRelV>
          </wp:anchor>
        </w:drawing>
      </w:r>
      <w:r w:rsidR="00706AE6" w:rsidRPr="00706AE6">
        <w:rPr>
          <w:noProof/>
          <w:lang w:eastAsia="fr-FR"/>
        </w:rPr>
        <w:drawing>
          <wp:anchor distT="0" distB="0" distL="114300" distR="114300" simplePos="0" relativeHeight="251671552" behindDoc="1" locked="0" layoutInCell="1" allowOverlap="1" wp14:anchorId="3A263321" wp14:editId="668450E1">
            <wp:simplePos x="0" y="0"/>
            <wp:positionH relativeFrom="column">
              <wp:posOffset>-129696</wp:posOffset>
            </wp:positionH>
            <wp:positionV relativeFrom="paragraph">
              <wp:posOffset>215565</wp:posOffset>
            </wp:positionV>
            <wp:extent cx="3694430" cy="5479415"/>
            <wp:effectExtent l="0" t="0" r="1270" b="6985"/>
            <wp:wrapTight wrapText="bothSides">
              <wp:wrapPolygon edited="0">
                <wp:start x="0" y="0"/>
                <wp:lineTo x="0" y="21552"/>
                <wp:lineTo x="21496" y="21552"/>
                <wp:lineTo x="2149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694430" cy="5479415"/>
                    </a:xfrm>
                    <a:prstGeom prst="rect">
                      <a:avLst/>
                    </a:prstGeom>
                  </pic:spPr>
                </pic:pic>
              </a:graphicData>
            </a:graphic>
            <wp14:sizeRelH relativeFrom="margin">
              <wp14:pctWidth>0</wp14:pctWidth>
            </wp14:sizeRelH>
            <wp14:sizeRelV relativeFrom="margin">
              <wp14:pctHeight>0</wp14:pctHeight>
            </wp14:sizeRelV>
          </wp:anchor>
        </w:drawing>
      </w:r>
      <w:r w:rsidR="00706AE6" w:rsidRPr="00706AE6">
        <w:rPr>
          <w:rFonts w:ascii="Comic Sans MS" w:hAnsi="Comic Sans MS" w:cs="Arial"/>
          <w:b/>
          <w:bCs/>
          <w:iCs/>
          <w:sz w:val="20"/>
          <w:szCs w:val="20"/>
        </w:rPr>
        <w:t>QCM</w:t>
      </w:r>
    </w:p>
    <w:p w14:paraId="112D1CB1" w14:textId="77777777" w:rsidR="00257391" w:rsidRDefault="00E56731">
      <w:r w:rsidRPr="00706AE6">
        <w:rPr>
          <w:rFonts w:ascii="Comic Sans MS" w:hAnsi="Comic Sans MS" w:cs="Arial"/>
          <w:b/>
          <w:bCs/>
          <w:iCs/>
          <w:noProof/>
          <w:sz w:val="20"/>
          <w:szCs w:val="20"/>
          <w:lang w:eastAsia="fr-FR"/>
        </w:rPr>
        <w:lastRenderedPageBreak/>
        <w:drawing>
          <wp:anchor distT="0" distB="0" distL="114300" distR="114300" simplePos="0" relativeHeight="251672576" behindDoc="1" locked="0" layoutInCell="1" allowOverlap="1" wp14:anchorId="7D1FA40C" wp14:editId="41E5582C">
            <wp:simplePos x="0" y="0"/>
            <wp:positionH relativeFrom="margin">
              <wp:align>left</wp:align>
            </wp:positionH>
            <wp:positionV relativeFrom="paragraph">
              <wp:posOffset>5367128</wp:posOffset>
            </wp:positionV>
            <wp:extent cx="3462020" cy="4114800"/>
            <wp:effectExtent l="0" t="0" r="5080" b="0"/>
            <wp:wrapTight wrapText="bothSides">
              <wp:wrapPolygon edited="0">
                <wp:start x="0" y="0"/>
                <wp:lineTo x="0" y="21500"/>
                <wp:lineTo x="21513" y="21500"/>
                <wp:lineTo x="2151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462020" cy="4114800"/>
                    </a:xfrm>
                    <a:prstGeom prst="rect">
                      <a:avLst/>
                    </a:prstGeom>
                  </pic:spPr>
                </pic:pic>
              </a:graphicData>
            </a:graphic>
            <wp14:sizeRelH relativeFrom="margin">
              <wp14:pctWidth>0</wp14:pctWidth>
            </wp14:sizeRelH>
            <wp14:sizeRelV relativeFrom="margin">
              <wp14:pctHeight>0</wp14:pctHeight>
            </wp14:sizeRelV>
          </wp:anchor>
        </w:drawing>
      </w:r>
      <w:r w:rsidR="00706AE6" w:rsidRPr="00706AE6">
        <w:t xml:space="preserve">  </w:t>
      </w:r>
    </w:p>
    <w:p w14:paraId="0AB27D4F" w14:textId="77777777" w:rsidR="002F6440" w:rsidRPr="002F6440" w:rsidRDefault="002F6440" w:rsidP="002F6440">
      <w:pPr>
        <w:pBdr>
          <w:bottom w:val="single" w:sz="12" w:space="1" w:color="auto"/>
        </w:pBdr>
        <w:tabs>
          <w:tab w:val="right" w:pos="8820"/>
        </w:tabs>
        <w:rPr>
          <w:b/>
        </w:rPr>
      </w:pPr>
      <w:r w:rsidRPr="002F6440">
        <w:rPr>
          <w:b/>
        </w:rPr>
        <w:t>TD</w:t>
      </w:r>
    </w:p>
    <w:p w14:paraId="7C7DEC5A" w14:textId="77777777" w:rsidR="002F6440" w:rsidRPr="00291B1E" w:rsidRDefault="002F6440" w:rsidP="002F6440">
      <w:pPr>
        <w:jc w:val="center"/>
        <w:rPr>
          <w:rFonts w:ascii="Arial" w:hAnsi="Arial" w:cs="Arial"/>
          <w:b/>
        </w:rPr>
      </w:pPr>
      <w:r w:rsidRPr="00291B1E">
        <w:rPr>
          <w:rFonts w:ascii="Arial" w:hAnsi="Arial" w:cs="Arial"/>
          <w:b/>
        </w:rPr>
        <w:t>Casino forme ses cadres au management bienveillant</w:t>
      </w:r>
    </w:p>
    <w:p w14:paraId="05E142CB" w14:textId="77777777" w:rsidR="002F6440" w:rsidRPr="00291B1E" w:rsidRDefault="002F6440" w:rsidP="002F6440">
      <w:pPr>
        <w:rPr>
          <w:rFonts w:ascii="Arial" w:hAnsi="Arial" w:cs="Arial"/>
          <w:i/>
          <w:sz w:val="20"/>
        </w:rPr>
      </w:pPr>
      <w:r w:rsidRPr="00291B1E">
        <w:rPr>
          <w:rFonts w:ascii="Arial" w:hAnsi="Arial" w:cs="Arial"/>
          <w:i/>
          <w:sz w:val="20"/>
        </w:rPr>
        <w:t>Publié le 03/02/2016 par Laure Trehorel</w:t>
      </w:r>
    </w:p>
    <w:p w14:paraId="2DCC103B" w14:textId="77777777" w:rsidR="002F6440" w:rsidRDefault="002F6440" w:rsidP="002F6440">
      <w:pPr>
        <w:jc w:val="both"/>
        <w:rPr>
          <w:rFonts w:ascii="Arial" w:hAnsi="Arial" w:cs="Arial"/>
          <w:sz w:val="20"/>
        </w:rPr>
      </w:pPr>
      <w:r w:rsidRPr="00291B1E">
        <w:rPr>
          <w:rFonts w:ascii="Arial" w:hAnsi="Arial" w:cs="Arial"/>
          <w:b/>
          <w:i/>
          <w:sz w:val="20"/>
        </w:rPr>
        <w:t xml:space="preserve">Plus de 1 200 managers du groupe de distribution Casino ont été formés au management bienveillant. Un investissement de taille qui vise le bien-être des collaborateurs, pour une meilleure performance. </w:t>
      </w:r>
      <w:r w:rsidRPr="00291B1E">
        <w:rPr>
          <w:rFonts w:ascii="Arial" w:hAnsi="Arial" w:cs="Arial"/>
          <w:b/>
          <w:i/>
          <w:sz w:val="20"/>
        </w:rPr>
        <w:br/>
      </w:r>
      <w:r w:rsidRPr="00291B1E">
        <w:rPr>
          <w:rFonts w:ascii="Arial" w:hAnsi="Arial" w:cs="Arial"/>
          <w:sz w:val="20"/>
        </w:rPr>
        <w:br/>
        <w:t xml:space="preserve">Et si bienveillance rimait avec excellence et performance ? C'est du moins la conviction du groupe Casino. Le géant français de la grande distribution (Monoprix, Leader Price, Franprix, Naturalia...) s'est lancé, depuis deux ans, dans un vaste </w:t>
      </w:r>
      <w:r w:rsidRPr="00A67955">
        <w:rPr>
          <w:rFonts w:ascii="Arial" w:hAnsi="Arial" w:cs="Arial"/>
          <w:sz w:val="20"/>
          <w:u w:val="single"/>
        </w:rPr>
        <w:softHyphen/>
        <w:t xml:space="preserve">dispositif de </w:t>
      </w:r>
      <w:r w:rsidRPr="00A67955">
        <w:rPr>
          <w:rFonts w:ascii="Arial" w:hAnsi="Arial" w:cs="Arial"/>
          <w:sz w:val="20"/>
          <w:u w:val="single"/>
        </w:rPr>
        <w:softHyphen/>
        <w:t>formation pour ses managers</w:t>
      </w:r>
      <w:r w:rsidRPr="00291B1E">
        <w:rPr>
          <w:rFonts w:ascii="Arial" w:hAnsi="Arial" w:cs="Arial"/>
          <w:sz w:val="20"/>
        </w:rPr>
        <w:t xml:space="preserve">. Ainsi, plus de 1 200 d'entre eux ont suivi un programme dédié au management bienveillant. " Le management bienveillant </w:t>
      </w:r>
      <w:r w:rsidRPr="00291B1E">
        <w:rPr>
          <w:rFonts w:ascii="Arial" w:hAnsi="Arial" w:cs="Arial"/>
          <w:sz w:val="20"/>
        </w:rPr>
        <w:softHyphen/>
        <w:t>encourage des comportements en harmonie avec les valeurs du groupe, susceptibles d'améliorer la motivation des colla</w:t>
      </w:r>
      <w:r w:rsidRPr="00291B1E">
        <w:rPr>
          <w:rFonts w:ascii="Arial" w:hAnsi="Arial" w:cs="Arial"/>
          <w:sz w:val="20"/>
        </w:rPr>
        <w:softHyphen/>
        <w:t xml:space="preserve">borateurs et de diminuer le niveau de stress ", explique le docteur Philippe Rodet, ex-médecin urgentiste, concepteur et animateur de ces </w:t>
      </w:r>
      <w:r>
        <w:rPr>
          <w:rFonts w:ascii="Arial" w:hAnsi="Arial" w:cs="Arial"/>
          <w:sz w:val="20"/>
        </w:rPr>
        <w:softHyphen/>
        <w:t>formations. Et de préciser : "c</w:t>
      </w:r>
      <w:r w:rsidRPr="00291B1E">
        <w:rPr>
          <w:rFonts w:ascii="Arial" w:hAnsi="Arial" w:cs="Arial"/>
          <w:sz w:val="20"/>
        </w:rPr>
        <w:t xml:space="preserve">oncrètement, il s'agit pour les managers d'aider chacun à voir le sens de la mission, de fixer des objectifs ambitieux et réalistes, d'accorder un juste niveau d'autonomie, de favoriser les retours positifs (encouragements, </w:t>
      </w:r>
      <w:r w:rsidRPr="00291B1E">
        <w:rPr>
          <w:rFonts w:ascii="Arial" w:hAnsi="Arial" w:cs="Arial"/>
          <w:sz w:val="20"/>
        </w:rPr>
        <w:softHyphen/>
        <w:t>gratitude), de cultiver le sentiment de justice, de reconnaître d'éventuelles maladresses... "</w:t>
      </w:r>
    </w:p>
    <w:p w14:paraId="089780E7" w14:textId="77777777" w:rsidR="002F6440" w:rsidRDefault="002F6440" w:rsidP="002F6440">
      <w:pPr>
        <w:jc w:val="both"/>
        <w:rPr>
          <w:rFonts w:ascii="Arial" w:hAnsi="Arial" w:cs="Arial"/>
          <w:b/>
          <w:sz w:val="20"/>
        </w:rPr>
      </w:pPr>
      <w:r w:rsidRPr="00291B1E">
        <w:rPr>
          <w:rFonts w:ascii="Arial" w:hAnsi="Arial" w:cs="Arial"/>
          <w:b/>
          <w:sz w:val="20"/>
        </w:rPr>
        <w:t>Enrayer stress et pessimisme</w:t>
      </w:r>
    </w:p>
    <w:p w14:paraId="3738CCC0" w14:textId="77777777" w:rsidR="002F6440" w:rsidRDefault="002F6440" w:rsidP="002F6440">
      <w:pPr>
        <w:jc w:val="both"/>
        <w:rPr>
          <w:rFonts w:ascii="Arial" w:hAnsi="Arial" w:cs="Arial"/>
          <w:sz w:val="20"/>
        </w:rPr>
      </w:pPr>
      <w:r w:rsidRPr="00291B1E">
        <w:rPr>
          <w:rFonts w:ascii="Arial" w:hAnsi="Arial" w:cs="Arial"/>
          <w:sz w:val="20"/>
        </w:rPr>
        <w:t>57 % des salariés français ne sont pas pleinement heureux au travail, selon le baromètre Edenred-Ipsos de 2015. " La France souffre de quatre maux : haut niveau de stress, peu de motivation, pessimisme record et faible sentiment de bonheur individuel ", expose le Docteur Rodet. Partant de ce constat, le groupe Ca</w:t>
      </w:r>
      <w:r>
        <w:rPr>
          <w:rFonts w:ascii="Arial" w:hAnsi="Arial" w:cs="Arial"/>
          <w:sz w:val="20"/>
        </w:rPr>
        <w:t>sino lance son initiative RH. "</w:t>
      </w:r>
      <w:r w:rsidRPr="00291B1E">
        <w:rPr>
          <w:rFonts w:ascii="Arial" w:hAnsi="Arial" w:cs="Arial"/>
          <w:sz w:val="20"/>
        </w:rPr>
        <w:t>Grâce à la mise en place d'un management bienveillant, le groupe aspire à corriger en son sein ces quatre maux, souhaitant avoir des collaborateurs plus motivés, moins stressés, plus optimistes et, si possible, plus heureux ", détaille le Philippe Rodet. Et pour ce faire, le spécialiste travaille avec les équipes de Casino en trois temps : de la formation présentielle, du suivi par e-mail pendant deux mois, puis l'envoi régulier de newsletters rappelant les comportements promus : cultiver la gratitude, donner du sens, accorder de l'autonomie...</w:t>
      </w:r>
    </w:p>
    <w:p w14:paraId="1913A962" w14:textId="77777777" w:rsidR="002F6440" w:rsidRPr="00291B1E" w:rsidRDefault="002F6440" w:rsidP="002F6440">
      <w:pPr>
        <w:jc w:val="both"/>
        <w:rPr>
          <w:rFonts w:ascii="Arial" w:hAnsi="Arial" w:cs="Arial"/>
          <w:b/>
          <w:sz w:val="20"/>
        </w:rPr>
      </w:pPr>
      <w:r w:rsidRPr="00291B1E">
        <w:rPr>
          <w:rFonts w:ascii="Arial" w:hAnsi="Arial" w:cs="Arial"/>
          <w:b/>
          <w:sz w:val="20"/>
        </w:rPr>
        <w:t>Une équipe de bienveilleurs</w:t>
      </w:r>
    </w:p>
    <w:p w14:paraId="2255E0F5" w14:textId="77777777" w:rsidR="002F6440" w:rsidRDefault="002F6440" w:rsidP="002F6440">
      <w:pPr>
        <w:jc w:val="both"/>
        <w:rPr>
          <w:rFonts w:ascii="Arial" w:hAnsi="Arial" w:cs="Arial"/>
          <w:sz w:val="20"/>
        </w:rPr>
      </w:pPr>
      <w:r w:rsidRPr="00291B1E">
        <w:rPr>
          <w:rFonts w:ascii="Arial" w:hAnsi="Arial" w:cs="Arial"/>
          <w:sz w:val="20"/>
        </w:rPr>
        <w:t>En parallèle, le groupe organise des tables rondes plus informelles. Mais ce n'est pas tout. " Nous sommes en train de former un réseau interne de plusieurs centaines de bienveilleurs, c'est-à-dire des collaborateurs capables d'identifier des collègues en difficulté, de leur parler de manière appropriée et de les orienter utilement ", indique le Dr Rodet. Un moyen de s'assurer que les bienfaits de la formation perdurent dans le temps. Les résultats, toujours difficiles à mesurer dans le cadre de formations, devraient être au rendez-vous : " La preuve de l'efficacité provient du constat que des comportements changent à tous les niveaux de l'entreprise. Il va bien sûr falloir du temps pour une diffusion complète, mais les premiers signes sont très encourageants ", estime Philippe Rodet.</w:t>
      </w:r>
    </w:p>
    <w:p w14:paraId="53A3CE00" w14:textId="77777777" w:rsidR="002F6440" w:rsidRPr="00291B1E" w:rsidRDefault="002F6440" w:rsidP="002F6440">
      <w:pPr>
        <w:jc w:val="both"/>
        <w:rPr>
          <w:rFonts w:ascii="Arial" w:hAnsi="Arial" w:cs="Arial"/>
          <w:sz w:val="20"/>
        </w:rPr>
      </w:pPr>
      <w:r w:rsidRPr="00291B1E">
        <w:rPr>
          <w:rFonts w:ascii="Arial" w:hAnsi="Arial" w:cs="Arial"/>
          <w:sz w:val="20"/>
        </w:rPr>
        <w:t xml:space="preserve">Retrouvez cet article sur : </w:t>
      </w:r>
      <w:hyperlink w:history="1">
        <w:r w:rsidRPr="00291B1E">
          <w:rPr>
            <w:rStyle w:val="Lienhypertexte"/>
            <w:rFonts w:ascii="Arial" w:hAnsi="Arial"/>
            <w:sz w:val="20"/>
          </w:rPr>
          <w:t xml:space="preserve">www.actionco.fr - </w:t>
        </w:r>
      </w:hyperlink>
    </w:p>
    <w:p w14:paraId="4E22BC47" w14:textId="77777777" w:rsidR="002F6440" w:rsidRDefault="002F6440" w:rsidP="002F6440">
      <w:pPr>
        <w:pBdr>
          <w:bottom w:val="single" w:sz="4" w:space="1" w:color="auto"/>
        </w:pBdr>
        <w:tabs>
          <w:tab w:val="right" w:pos="8820"/>
        </w:tabs>
      </w:pPr>
    </w:p>
    <w:p w14:paraId="259DC750" w14:textId="77777777" w:rsidR="002F6440" w:rsidRPr="00A87CD7" w:rsidRDefault="002F6440" w:rsidP="002F6440">
      <w:pPr>
        <w:jc w:val="center"/>
        <w:rPr>
          <w:rFonts w:ascii="Arial" w:hAnsi="Arial" w:cs="Arial"/>
          <w:b/>
        </w:rPr>
      </w:pPr>
      <w:r w:rsidRPr="00A87CD7">
        <w:rPr>
          <w:rFonts w:ascii="Arial" w:hAnsi="Arial" w:cs="Arial"/>
          <w:b/>
        </w:rPr>
        <w:t xml:space="preserve">L'entretien professionnel, une mine d'or pour les DRH... s'ils le digitalisent </w:t>
      </w:r>
    </w:p>
    <w:p w14:paraId="30F40189" w14:textId="77777777" w:rsidR="002F6440" w:rsidRPr="00A87CD7" w:rsidRDefault="002F6440" w:rsidP="00D234CC">
      <w:pPr>
        <w:pStyle w:val="Titre1"/>
        <w:numPr>
          <w:ilvl w:val="0"/>
          <w:numId w:val="0"/>
        </w:numPr>
        <w:ind w:left="708"/>
        <w:rPr>
          <w:rFonts w:ascii="Calibri" w:hAnsi="Calibri"/>
          <w:b w:val="0"/>
          <w:bCs w:val="0"/>
          <w:sz w:val="20"/>
          <w:szCs w:val="24"/>
        </w:rPr>
      </w:pPr>
      <w:r w:rsidRPr="00A87CD7">
        <w:rPr>
          <w:rFonts w:ascii="Calibri" w:hAnsi="Calibri"/>
          <w:b w:val="0"/>
          <w:bCs w:val="0"/>
          <w:sz w:val="20"/>
          <w:szCs w:val="24"/>
        </w:rPr>
        <w:t>Lucas Jakubowicz - JDN - Mis à jour le 01/02/16 19:19</w:t>
      </w:r>
    </w:p>
    <w:p w14:paraId="1BEBA476" w14:textId="38E93EAF" w:rsidR="002F6440" w:rsidRDefault="002F6440" w:rsidP="002F6440">
      <w:pPr>
        <w:tabs>
          <w:tab w:val="right" w:pos="8820"/>
        </w:tabs>
        <w:rPr>
          <w:rFonts w:ascii="Calibri" w:hAnsi="Calibri"/>
          <w:b/>
          <w:i/>
        </w:rPr>
      </w:pPr>
      <w:r w:rsidRPr="00A87CD7">
        <w:rPr>
          <w:rFonts w:ascii="Calibri" w:hAnsi="Calibri"/>
          <w:b/>
          <w:i/>
        </w:rPr>
        <w:t>Traitées et synthétisées, les informations recueillies lors des entretiens professionnels s'avèrent précieuses.</w:t>
      </w:r>
    </w:p>
    <w:p w14:paraId="67169092" w14:textId="77777777" w:rsidR="001B4458" w:rsidRPr="001B4458" w:rsidRDefault="001B4458" w:rsidP="001B4458">
      <w:pPr>
        <w:rPr>
          <w:rFonts w:ascii="Calibri" w:hAnsi="Calibri"/>
        </w:rPr>
      </w:pPr>
    </w:p>
    <w:p w14:paraId="3A11057B" w14:textId="77777777" w:rsidR="002F6440" w:rsidRPr="00A87CD7" w:rsidRDefault="002F6440" w:rsidP="002F6440">
      <w:pPr>
        <w:pStyle w:val="NormalWeb"/>
        <w:jc w:val="both"/>
        <w:rPr>
          <w:rFonts w:ascii="Calibri" w:hAnsi="Calibri"/>
          <w:sz w:val="20"/>
        </w:rPr>
      </w:pPr>
      <w:r w:rsidRPr="00A87CD7">
        <w:rPr>
          <w:rFonts w:ascii="Calibri" w:hAnsi="Calibri"/>
          <w:sz w:val="20"/>
        </w:rPr>
        <w:lastRenderedPageBreak/>
        <w:t xml:space="preserve">Imaginez un responsable RH parfaitement au fait des besoins en formation, des désirs d'évolution et des souhaits d'augmentation de tous les collaborateurs de son entreprise en un seul clic. Cela est possible grâce à l'entretien professionnel (obligatoire depuis le 1er janvier 2015)... à condition qu'il soit </w:t>
      </w:r>
      <w:r w:rsidRPr="00A67955">
        <w:rPr>
          <w:rFonts w:ascii="Calibri" w:hAnsi="Calibri"/>
          <w:sz w:val="20"/>
          <w:u w:val="single"/>
        </w:rPr>
        <w:t>accompagné d'outils digitaux conçus sur mesure</w:t>
      </w:r>
      <w:r w:rsidRPr="00A87CD7">
        <w:rPr>
          <w:rFonts w:ascii="Calibri" w:hAnsi="Calibri"/>
          <w:sz w:val="20"/>
        </w:rPr>
        <w:t>.</w:t>
      </w:r>
    </w:p>
    <w:p w14:paraId="3A0C0584" w14:textId="77777777" w:rsidR="002F6440" w:rsidRPr="00A87CD7" w:rsidRDefault="002F6440" w:rsidP="002F6440">
      <w:pPr>
        <w:pStyle w:val="NormalWeb"/>
        <w:jc w:val="both"/>
        <w:rPr>
          <w:rFonts w:ascii="Calibri" w:hAnsi="Calibri"/>
          <w:sz w:val="20"/>
        </w:rPr>
      </w:pPr>
      <w:r w:rsidRPr="00A87CD7">
        <w:rPr>
          <w:rFonts w:ascii="Calibri" w:hAnsi="Calibri"/>
          <w:sz w:val="20"/>
        </w:rPr>
        <w:t>L'entretien professionnel permet à tous les collaborateurs de plus de deux ans d'ancienneté de faire part à leur manager de leurs souhaits d'évolution et de formation. Il s'applique également aux salariés absents de l'entreprise plus de six mois pour cause d'arrêt maladie ou encore de congé parental. Les données recueillies sont individuelles. Mais les employeurs ont tout intérêt à les traiter et à les synthétiser.</w:t>
      </w:r>
    </w:p>
    <w:p w14:paraId="7A3C7DE1" w14:textId="77777777" w:rsidR="002F6440" w:rsidRPr="00A87CD7" w:rsidRDefault="002F6440" w:rsidP="002F6440">
      <w:pPr>
        <w:pStyle w:val="NormalWeb"/>
        <w:jc w:val="both"/>
        <w:rPr>
          <w:rFonts w:ascii="Calibri" w:hAnsi="Calibri"/>
          <w:sz w:val="20"/>
        </w:rPr>
      </w:pPr>
      <w:r w:rsidRPr="00A87CD7">
        <w:rPr>
          <w:rFonts w:ascii="Calibri" w:hAnsi="Calibri"/>
          <w:sz w:val="20"/>
        </w:rPr>
        <w:t>"Il faut souligner que même les entreprises qui étaient réticentes à la base sont contraintes de digitaliser l'entretien professionnel", explique Patrick Storhaye, président de Flexity et professeur de ressources humaines au CNAM. </w:t>
      </w:r>
    </w:p>
    <w:p w14:paraId="7DB61446" w14:textId="77777777" w:rsidR="002F6440" w:rsidRPr="00A87CD7" w:rsidRDefault="00904559" w:rsidP="002F6440">
      <w:pPr>
        <w:pStyle w:val="NormalWeb"/>
        <w:jc w:val="both"/>
        <w:rPr>
          <w:rFonts w:ascii="Calibri" w:hAnsi="Calibri"/>
          <w:sz w:val="20"/>
        </w:rPr>
      </w:pPr>
      <w:r>
        <w:rPr>
          <w:rFonts w:ascii="Calibri" w:hAnsi="Calibri"/>
          <w:sz w:val="20"/>
        </w:rPr>
        <w:t>"Digitaliser, va </w:t>
      </w:r>
      <w:r w:rsidR="002F6440" w:rsidRPr="00A87CD7">
        <w:rPr>
          <w:rFonts w:ascii="Calibri" w:hAnsi="Calibri"/>
          <w:sz w:val="20"/>
        </w:rPr>
        <w:t>permettre de récupérer puis de grouper une multitude d'informations sur des thèmes comme la notation des managers ou encore les demandes d'accès à des formations professionnelles. Avec les données récoltées, l'entreprise peut mener une vraie politique de gestion des ressources humaines (GRH), élaborer un plan de formation ou encore connaître le climat social en interne. L'ère des notes sur le papier ou saisies dans un tableur artisanal est donc révolue", poursuit-il.</w:t>
      </w:r>
    </w:p>
    <w:p w14:paraId="4D34C53A" w14:textId="77777777" w:rsidR="002F6440" w:rsidRPr="00A87CD7" w:rsidRDefault="002F6440" w:rsidP="002F6440">
      <w:pPr>
        <w:pStyle w:val="NormalWeb"/>
        <w:jc w:val="both"/>
        <w:rPr>
          <w:rFonts w:ascii="Calibri" w:hAnsi="Calibri"/>
          <w:sz w:val="20"/>
        </w:rPr>
      </w:pPr>
      <w:r w:rsidRPr="00A87CD7">
        <w:rPr>
          <w:rFonts w:ascii="Calibri" w:hAnsi="Calibri"/>
          <w:sz w:val="20"/>
        </w:rPr>
        <w:t>Cette digitalisation est traditionnellement très développée dans les grands groupes qui ont depuis des années des universités d'entreprise, des politiques de détection et de promotion interne ou des succursales dans plusieurs régions.</w:t>
      </w:r>
    </w:p>
    <w:p w14:paraId="7C7F2F63" w14:textId="77777777" w:rsidR="002F6440" w:rsidRPr="00A87CD7" w:rsidRDefault="002F6440" w:rsidP="002F6440">
      <w:pPr>
        <w:pStyle w:val="NormalWeb"/>
        <w:jc w:val="both"/>
        <w:rPr>
          <w:rFonts w:ascii="Calibri" w:hAnsi="Calibri"/>
          <w:sz w:val="20"/>
        </w:rPr>
      </w:pPr>
      <w:r w:rsidRPr="00A87CD7">
        <w:rPr>
          <w:rFonts w:ascii="Calibri" w:hAnsi="Calibri"/>
          <w:sz w:val="20"/>
        </w:rPr>
        <w:t>"De toute manière, pour les PME et les TPE, la digitalisation de l'entretien professionnel est un gain de temps et apporte un nouveau regard d'ensemble sur les besoins de la société. Elles ne doivent pas voir la digitalisation de l'entretien comme une contrainte mais comme une opportunité", précise Patrick Storhaye.</w:t>
      </w:r>
    </w:p>
    <w:p w14:paraId="3649E9B1" w14:textId="77777777" w:rsidR="002F6440" w:rsidRDefault="002F6440" w:rsidP="002F6440">
      <w:pPr>
        <w:pStyle w:val="NormalWeb"/>
        <w:pBdr>
          <w:bottom w:val="single" w:sz="4" w:space="1" w:color="auto"/>
        </w:pBdr>
        <w:jc w:val="both"/>
        <w:rPr>
          <w:rFonts w:ascii="Calibri" w:hAnsi="Calibri"/>
          <w:sz w:val="20"/>
        </w:rPr>
      </w:pPr>
      <w:r w:rsidRPr="00A87CD7">
        <w:rPr>
          <w:rFonts w:ascii="Calibri" w:hAnsi="Calibri"/>
          <w:sz w:val="20"/>
        </w:rPr>
        <w:t>"Selon moi, l'enjeu principal pour les ressources humaines, c'est de numériser les souhaits des collaborateurs mais pas tout l'entretien. Le numérique ne doit pas casser la dimension humaine. Dans certaines entreprises, l'entretien professionnel est l'un des seuls moments ou le salarié peut parler à son manager autrement que dans un coin de porte. Il faut éviter que le manager soit derrière un portable et note tout. Je pense qu'il doit faire le reporting lui-même à l'issue de l'entretien", conseille Patrick Storhaye.</w:t>
      </w:r>
    </w:p>
    <w:p w14:paraId="4C970789" w14:textId="77777777" w:rsidR="002F6440" w:rsidRDefault="002F6440" w:rsidP="002F6440">
      <w:pPr>
        <w:pStyle w:val="NormalWeb"/>
        <w:numPr>
          <w:ilvl w:val="0"/>
          <w:numId w:val="2"/>
        </w:numPr>
        <w:jc w:val="both"/>
        <w:rPr>
          <w:rFonts w:ascii="Calibri" w:hAnsi="Calibri"/>
          <w:sz w:val="20"/>
        </w:rPr>
      </w:pPr>
      <w:r>
        <w:rPr>
          <w:rFonts w:ascii="Calibri" w:hAnsi="Calibri"/>
          <w:sz w:val="20"/>
        </w:rPr>
        <w:t>Rappelez quelles sont les missions du Manager :</w:t>
      </w:r>
    </w:p>
    <w:p w14:paraId="5909039C"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49DC66A4"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275A7BCB" w14:textId="0C26CE6E"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47CA16D2" w14:textId="07D67873"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49D785D4" w14:textId="436AA592"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6D5EA4AF" w14:textId="62E0B4D3"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554BE8E5" w14:textId="77777777" w:rsidR="002F6440" w:rsidRDefault="002F6440" w:rsidP="002F6440">
      <w:pPr>
        <w:pStyle w:val="NormalWeb"/>
        <w:numPr>
          <w:ilvl w:val="0"/>
          <w:numId w:val="2"/>
        </w:numPr>
        <w:tabs>
          <w:tab w:val="left" w:pos="709"/>
          <w:tab w:val="left" w:leader="dot" w:pos="10206"/>
        </w:tabs>
        <w:jc w:val="both"/>
        <w:rPr>
          <w:rFonts w:ascii="Calibri" w:hAnsi="Calibri"/>
          <w:sz w:val="20"/>
        </w:rPr>
      </w:pPr>
      <w:r>
        <w:rPr>
          <w:rFonts w:ascii="Calibri" w:hAnsi="Calibri"/>
          <w:sz w:val="20"/>
        </w:rPr>
        <w:t xml:space="preserve">Indiquez </w:t>
      </w:r>
      <w:r w:rsidR="00904559">
        <w:rPr>
          <w:rFonts w:ascii="Calibri" w:hAnsi="Calibri"/>
          <w:sz w:val="20"/>
        </w:rPr>
        <w:t>comment a évolué le management (styles de direction) :</w:t>
      </w:r>
    </w:p>
    <w:p w14:paraId="5C328456"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190BCDB5"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74DF52E5"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367C1999" w14:textId="6185E82E"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69290B45" w14:textId="66A238BF"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70F6B42A" w14:textId="77777777" w:rsidR="001F16B0" w:rsidRDefault="001F16B0">
      <w:pPr>
        <w:rPr>
          <w:rFonts w:ascii="Calibri" w:eastAsia="Times New Roman" w:hAnsi="Calibri" w:cs="Times New Roman"/>
          <w:sz w:val="20"/>
          <w:szCs w:val="24"/>
          <w:lang w:eastAsia="fr-FR"/>
        </w:rPr>
      </w:pPr>
      <w:r>
        <w:rPr>
          <w:rFonts w:ascii="Calibri" w:hAnsi="Calibri"/>
          <w:sz w:val="20"/>
        </w:rPr>
        <w:br w:type="page"/>
      </w:r>
    </w:p>
    <w:p w14:paraId="51EEC68B" w14:textId="6E2DDFFC" w:rsidR="002F6440" w:rsidRDefault="002F6440" w:rsidP="002F6440">
      <w:pPr>
        <w:pStyle w:val="NormalWeb"/>
        <w:numPr>
          <w:ilvl w:val="0"/>
          <w:numId w:val="2"/>
        </w:numPr>
        <w:tabs>
          <w:tab w:val="left" w:pos="709"/>
          <w:tab w:val="left" w:leader="dot" w:pos="10206"/>
        </w:tabs>
        <w:jc w:val="both"/>
        <w:rPr>
          <w:rFonts w:ascii="Calibri" w:hAnsi="Calibri"/>
          <w:sz w:val="20"/>
        </w:rPr>
      </w:pPr>
      <w:r>
        <w:rPr>
          <w:rFonts w:ascii="Calibri" w:hAnsi="Calibri"/>
          <w:sz w:val="20"/>
        </w:rPr>
        <w:lastRenderedPageBreak/>
        <w:t>Indiquez quels sont les objectifs du manager :</w:t>
      </w:r>
    </w:p>
    <w:p w14:paraId="504392AB" w14:textId="77777777" w:rsidR="002F6440" w:rsidRDefault="002F6440" w:rsidP="002F6440">
      <w:pPr>
        <w:pStyle w:val="NormalWeb"/>
        <w:tabs>
          <w:tab w:val="left" w:pos="709"/>
          <w:tab w:val="left" w:leader="dot" w:pos="10206"/>
        </w:tabs>
        <w:jc w:val="both"/>
        <w:rPr>
          <w:rFonts w:ascii="Calibri" w:hAnsi="Calibri"/>
          <w:sz w:val="20"/>
        </w:rPr>
      </w:pPr>
      <w:r>
        <w:rPr>
          <w:rFonts w:ascii="Calibri" w:hAnsi="Calibri"/>
          <w:sz w:val="20"/>
        </w:rPr>
        <w:t>Objectifs économiques :</w:t>
      </w:r>
      <w:r>
        <w:rPr>
          <w:rFonts w:ascii="Calibri" w:hAnsi="Calibri"/>
          <w:sz w:val="20"/>
        </w:rPr>
        <w:tab/>
      </w:r>
    </w:p>
    <w:p w14:paraId="4B5E9199" w14:textId="7867D9B1" w:rsidR="002F6440" w:rsidRDefault="002F6440" w:rsidP="002F6440">
      <w:pPr>
        <w:pStyle w:val="NormalWeb"/>
        <w:tabs>
          <w:tab w:val="left" w:pos="709"/>
          <w:tab w:val="left" w:leader="dot" w:pos="10206"/>
        </w:tabs>
        <w:jc w:val="both"/>
        <w:rPr>
          <w:rFonts w:ascii="Calibri" w:hAnsi="Calibri"/>
          <w:sz w:val="20"/>
        </w:rPr>
      </w:pPr>
      <w:r>
        <w:rPr>
          <w:rFonts w:ascii="Calibri" w:hAnsi="Calibri"/>
          <w:sz w:val="20"/>
        </w:rPr>
        <w:tab/>
      </w:r>
      <w:r>
        <w:rPr>
          <w:rFonts w:ascii="Calibri" w:hAnsi="Calibri"/>
          <w:sz w:val="20"/>
        </w:rPr>
        <w:tab/>
      </w:r>
    </w:p>
    <w:p w14:paraId="43174121" w14:textId="6B29E884" w:rsidR="001F16B0" w:rsidRDefault="001F16B0" w:rsidP="002F6440">
      <w:pPr>
        <w:pStyle w:val="NormalWeb"/>
        <w:tabs>
          <w:tab w:val="left" w:pos="709"/>
          <w:tab w:val="left" w:leader="dot" w:pos="10206"/>
        </w:tabs>
        <w:jc w:val="both"/>
        <w:rPr>
          <w:rFonts w:ascii="Calibri" w:hAnsi="Calibri"/>
          <w:sz w:val="20"/>
        </w:rPr>
      </w:pPr>
      <w:r>
        <w:rPr>
          <w:rFonts w:ascii="Calibri" w:hAnsi="Calibri"/>
          <w:sz w:val="20"/>
        </w:rPr>
        <w:tab/>
      </w:r>
      <w:r>
        <w:rPr>
          <w:rFonts w:ascii="Calibri" w:hAnsi="Calibri"/>
          <w:sz w:val="20"/>
        </w:rPr>
        <w:tab/>
      </w:r>
    </w:p>
    <w:p w14:paraId="06046E81" w14:textId="77777777" w:rsidR="002F6440" w:rsidRDefault="002F6440" w:rsidP="002F6440">
      <w:pPr>
        <w:pStyle w:val="NormalWeb"/>
        <w:tabs>
          <w:tab w:val="left" w:pos="709"/>
          <w:tab w:val="left" w:leader="dot" w:pos="10206"/>
        </w:tabs>
        <w:jc w:val="both"/>
        <w:rPr>
          <w:rFonts w:ascii="Calibri" w:hAnsi="Calibri"/>
          <w:sz w:val="20"/>
        </w:rPr>
      </w:pPr>
      <w:r>
        <w:rPr>
          <w:rFonts w:ascii="Calibri" w:hAnsi="Calibri"/>
          <w:sz w:val="20"/>
        </w:rPr>
        <w:t xml:space="preserve">Objectifs sociaux : </w:t>
      </w:r>
      <w:r>
        <w:rPr>
          <w:rFonts w:ascii="Calibri" w:hAnsi="Calibri"/>
          <w:sz w:val="20"/>
        </w:rPr>
        <w:tab/>
      </w:r>
    </w:p>
    <w:p w14:paraId="73100F1F" w14:textId="41C9EFC9" w:rsidR="002F6440" w:rsidRDefault="002F6440" w:rsidP="002F6440">
      <w:pPr>
        <w:pStyle w:val="NormalWeb"/>
        <w:tabs>
          <w:tab w:val="left" w:pos="709"/>
          <w:tab w:val="left" w:leader="dot" w:pos="10206"/>
        </w:tabs>
        <w:jc w:val="both"/>
        <w:rPr>
          <w:rFonts w:ascii="Calibri" w:hAnsi="Calibri"/>
          <w:sz w:val="20"/>
        </w:rPr>
      </w:pPr>
      <w:r>
        <w:rPr>
          <w:rFonts w:ascii="Calibri" w:hAnsi="Calibri"/>
          <w:sz w:val="20"/>
        </w:rPr>
        <w:tab/>
      </w:r>
      <w:r>
        <w:rPr>
          <w:rFonts w:ascii="Calibri" w:hAnsi="Calibri"/>
          <w:sz w:val="20"/>
        </w:rPr>
        <w:tab/>
      </w:r>
    </w:p>
    <w:p w14:paraId="7B00D825" w14:textId="0A35DED5" w:rsidR="001F16B0" w:rsidRDefault="001F16B0" w:rsidP="002F6440">
      <w:pPr>
        <w:pStyle w:val="NormalWeb"/>
        <w:tabs>
          <w:tab w:val="left" w:pos="709"/>
          <w:tab w:val="left" w:leader="dot" w:pos="10206"/>
        </w:tabs>
        <w:jc w:val="both"/>
        <w:rPr>
          <w:rFonts w:ascii="Calibri" w:hAnsi="Calibri"/>
          <w:sz w:val="20"/>
        </w:rPr>
      </w:pPr>
      <w:r>
        <w:rPr>
          <w:rFonts w:ascii="Calibri" w:hAnsi="Calibri"/>
          <w:sz w:val="20"/>
        </w:rPr>
        <w:tab/>
      </w:r>
      <w:r>
        <w:rPr>
          <w:rFonts w:ascii="Calibri" w:hAnsi="Calibri"/>
          <w:sz w:val="20"/>
        </w:rPr>
        <w:tab/>
      </w:r>
    </w:p>
    <w:p w14:paraId="4A21044F" w14:textId="77777777" w:rsidR="002F6440" w:rsidRDefault="002F6440" w:rsidP="002F6440">
      <w:pPr>
        <w:pStyle w:val="NormalWeb"/>
        <w:numPr>
          <w:ilvl w:val="0"/>
          <w:numId w:val="2"/>
        </w:numPr>
        <w:tabs>
          <w:tab w:val="left" w:pos="709"/>
          <w:tab w:val="left" w:leader="dot" w:pos="10206"/>
        </w:tabs>
        <w:jc w:val="both"/>
        <w:rPr>
          <w:rFonts w:ascii="Calibri" w:hAnsi="Calibri"/>
          <w:sz w:val="20"/>
        </w:rPr>
      </w:pPr>
      <w:r>
        <w:rPr>
          <w:rFonts w:ascii="Calibri" w:hAnsi="Calibri"/>
          <w:sz w:val="20"/>
        </w:rPr>
        <w:t>Quels sont les avantages à digitaliser l’entretien professionnel :</w:t>
      </w:r>
    </w:p>
    <w:p w14:paraId="6FAF21D7"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2CB21876" w14:textId="4FB237E4"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03170D9C" w14:textId="2671BCBD"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47613B50" w14:textId="77777777" w:rsidR="002F6440" w:rsidRDefault="002F6440" w:rsidP="002F6440">
      <w:pPr>
        <w:pStyle w:val="NormalWeb"/>
        <w:numPr>
          <w:ilvl w:val="0"/>
          <w:numId w:val="2"/>
        </w:numPr>
        <w:tabs>
          <w:tab w:val="left" w:pos="709"/>
          <w:tab w:val="left" w:leader="dot" w:pos="10206"/>
        </w:tabs>
        <w:jc w:val="both"/>
        <w:rPr>
          <w:rFonts w:ascii="Calibri" w:hAnsi="Calibri"/>
          <w:sz w:val="20"/>
        </w:rPr>
      </w:pPr>
      <w:r>
        <w:rPr>
          <w:rFonts w:ascii="Calibri" w:hAnsi="Calibri"/>
          <w:sz w:val="20"/>
        </w:rPr>
        <w:t>Quels peuvent en être les inconvénients :</w:t>
      </w:r>
    </w:p>
    <w:p w14:paraId="782D3ABC"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7A3333DB" w14:textId="77777777"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1959589D" w14:textId="746278CC" w:rsidR="002F6440" w:rsidRDefault="002F6440" w:rsidP="002F6440">
      <w:pPr>
        <w:pStyle w:val="NormalWeb"/>
        <w:tabs>
          <w:tab w:val="left" w:leader="dot" w:pos="10206"/>
        </w:tabs>
        <w:jc w:val="both"/>
        <w:rPr>
          <w:rFonts w:ascii="Calibri" w:hAnsi="Calibri"/>
          <w:sz w:val="20"/>
        </w:rPr>
      </w:pPr>
      <w:r>
        <w:rPr>
          <w:rFonts w:ascii="Calibri" w:hAnsi="Calibri"/>
          <w:sz w:val="20"/>
        </w:rPr>
        <w:tab/>
      </w:r>
    </w:p>
    <w:p w14:paraId="00C12EA9" w14:textId="2762B338"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10823052" w14:textId="0AA75F3B"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51FD0D29" w14:textId="73EEB69B" w:rsidR="001F16B0" w:rsidRDefault="001F16B0" w:rsidP="002F6440">
      <w:pPr>
        <w:pStyle w:val="NormalWeb"/>
        <w:tabs>
          <w:tab w:val="left" w:leader="dot" w:pos="10206"/>
        </w:tabs>
        <w:jc w:val="both"/>
        <w:rPr>
          <w:rFonts w:ascii="Calibri" w:hAnsi="Calibri"/>
          <w:sz w:val="20"/>
        </w:rPr>
      </w:pPr>
      <w:r>
        <w:rPr>
          <w:rFonts w:ascii="Calibri" w:hAnsi="Calibri"/>
          <w:sz w:val="20"/>
        </w:rPr>
        <w:tab/>
      </w:r>
    </w:p>
    <w:p w14:paraId="1FE8E468" w14:textId="77777777" w:rsidR="000B6ED9" w:rsidRDefault="000B6ED9">
      <w:pPr>
        <w:rPr>
          <w:rFonts w:ascii="Comic Sans MS" w:hAnsi="Comic Sans MS" w:cs="Arial"/>
          <w:b/>
          <w:bCs/>
          <w:iCs/>
          <w:sz w:val="20"/>
          <w:szCs w:val="20"/>
        </w:rPr>
      </w:pPr>
      <w:r>
        <w:rPr>
          <w:rFonts w:ascii="Comic Sans MS" w:hAnsi="Comic Sans MS" w:cs="Arial"/>
          <w:b/>
          <w:bCs/>
          <w:iCs/>
          <w:sz w:val="20"/>
          <w:szCs w:val="20"/>
        </w:rPr>
        <w:br w:type="page"/>
      </w:r>
    </w:p>
    <w:p w14:paraId="13A942D9" w14:textId="071085C7" w:rsidR="00AD0F37" w:rsidRDefault="00AD0F37" w:rsidP="00AD0F37">
      <w:pPr>
        <w:rPr>
          <w:rFonts w:ascii="Calibri" w:hAnsi="Calibri"/>
          <w:sz w:val="20"/>
        </w:rPr>
      </w:pPr>
      <w:r>
        <w:rPr>
          <w:rFonts w:ascii="Calibri" w:hAnsi="Calibri"/>
          <w:noProof/>
          <w:sz w:val="20"/>
          <w:lang w:eastAsia="fr-FR"/>
        </w:rPr>
        <w:lastRenderedPageBreak/>
        <w:drawing>
          <wp:anchor distT="0" distB="0" distL="114300" distR="114300" simplePos="0" relativeHeight="251677696" behindDoc="1" locked="0" layoutInCell="1" allowOverlap="1" wp14:anchorId="1674548C" wp14:editId="07DC3A0E">
            <wp:simplePos x="0" y="0"/>
            <wp:positionH relativeFrom="column">
              <wp:posOffset>5064810</wp:posOffset>
            </wp:positionH>
            <wp:positionV relativeFrom="paragraph">
              <wp:posOffset>17756</wp:posOffset>
            </wp:positionV>
            <wp:extent cx="1389380" cy="1389380"/>
            <wp:effectExtent l="0" t="0" r="1270" b="1270"/>
            <wp:wrapTight wrapText="bothSides">
              <wp:wrapPolygon edited="0">
                <wp:start x="0" y="0"/>
                <wp:lineTo x="0" y="21324"/>
                <wp:lineTo x="21324" y="21324"/>
                <wp:lineTo x="2132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tag_QRCode_1598938461659.png"/>
                    <pic:cNvPicPr/>
                  </pic:nvPicPr>
                  <pic:blipFill>
                    <a:blip r:embed="rId29">
                      <a:extLst>
                        <a:ext uri="{28A0092B-C50C-407E-A947-70E740481C1C}">
                          <a14:useLocalDpi xmlns:a14="http://schemas.microsoft.com/office/drawing/2010/main" val="0"/>
                        </a:ext>
                      </a:extLst>
                    </a:blip>
                    <a:stretch>
                      <a:fillRect/>
                    </a:stretch>
                  </pic:blipFill>
                  <pic:spPr>
                    <a:xfrm>
                      <a:off x="0" y="0"/>
                      <a:ext cx="1389380" cy="1389380"/>
                    </a:xfrm>
                    <a:prstGeom prst="rect">
                      <a:avLst/>
                    </a:prstGeom>
                  </pic:spPr>
                </pic:pic>
              </a:graphicData>
            </a:graphic>
            <wp14:sizeRelH relativeFrom="margin">
              <wp14:pctWidth>0</wp14:pctWidth>
            </wp14:sizeRelH>
            <wp14:sizeRelV relativeFrom="margin">
              <wp14:pctHeight>0</wp14:pctHeight>
            </wp14:sizeRelV>
          </wp:anchor>
        </w:drawing>
      </w:r>
      <w:r w:rsidRPr="00AD0F37">
        <w:rPr>
          <w:rFonts w:ascii="Comic Sans MS" w:hAnsi="Comic Sans MS" w:cs="Arial"/>
          <w:b/>
          <w:bCs/>
          <w:iCs/>
          <w:sz w:val="20"/>
          <w:szCs w:val="20"/>
        </w:rPr>
        <w:t>Bonus</w:t>
      </w:r>
    </w:p>
    <w:p w14:paraId="5F764111" w14:textId="77777777" w:rsidR="00AD0F37" w:rsidRPr="00EC590B" w:rsidRDefault="00AD0F37" w:rsidP="00EC590B">
      <w:pPr>
        <w:pStyle w:val="NormalWeb"/>
        <w:tabs>
          <w:tab w:val="left" w:leader="dot" w:pos="10206"/>
        </w:tabs>
        <w:jc w:val="center"/>
        <w:rPr>
          <w:rFonts w:ascii="Calibri" w:hAnsi="Calibri"/>
          <w:b/>
          <w:i/>
        </w:rPr>
      </w:pPr>
      <w:r w:rsidRPr="00EC590B">
        <w:rPr>
          <w:rFonts w:ascii="Calibri" w:hAnsi="Calibri"/>
          <w:b/>
          <w:i/>
        </w:rPr>
        <w:t>Comment impliquer vos salariés selon leur âge ?</w:t>
      </w:r>
    </w:p>
    <w:p w14:paraId="56AB18E5" w14:textId="77777777" w:rsidR="00AD0F37" w:rsidRDefault="00EC590B" w:rsidP="002F6440">
      <w:pPr>
        <w:pStyle w:val="NormalWeb"/>
        <w:tabs>
          <w:tab w:val="left" w:leader="dot" w:pos="10206"/>
        </w:tabs>
        <w:jc w:val="both"/>
        <w:rPr>
          <w:rFonts w:ascii="Calibri" w:hAnsi="Calibri"/>
          <w:sz w:val="20"/>
        </w:rPr>
      </w:pPr>
      <w:r w:rsidRPr="00EC590B">
        <w:rPr>
          <w:rFonts w:ascii="Calibri" w:hAnsi="Calibri"/>
          <w:noProof/>
          <w:sz w:val="20"/>
        </w:rPr>
        <mc:AlternateContent>
          <mc:Choice Requires="wps">
            <w:drawing>
              <wp:anchor distT="45720" distB="45720" distL="114300" distR="114300" simplePos="0" relativeHeight="251679744" behindDoc="1" locked="0" layoutInCell="1" allowOverlap="1" wp14:anchorId="26ABF198" wp14:editId="2D602B23">
                <wp:simplePos x="0" y="0"/>
                <wp:positionH relativeFrom="column">
                  <wp:posOffset>4471035</wp:posOffset>
                </wp:positionH>
                <wp:positionV relativeFrom="paragraph">
                  <wp:posOffset>638810</wp:posOffset>
                </wp:positionV>
                <wp:extent cx="2196465" cy="2018665"/>
                <wp:effectExtent l="0" t="0" r="13335" b="19685"/>
                <wp:wrapTight wrapText="bothSides">
                  <wp:wrapPolygon edited="0">
                    <wp:start x="0" y="0"/>
                    <wp:lineTo x="0" y="21607"/>
                    <wp:lineTo x="21544" y="21607"/>
                    <wp:lineTo x="21544"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018665"/>
                        </a:xfrm>
                        <a:prstGeom prst="rect">
                          <a:avLst/>
                        </a:prstGeom>
                        <a:solidFill>
                          <a:srgbClr val="FFFFFF"/>
                        </a:solidFill>
                        <a:ln w="9525">
                          <a:solidFill>
                            <a:srgbClr val="000000"/>
                          </a:solidFill>
                          <a:miter lim="800000"/>
                          <a:headEnd/>
                          <a:tailEnd/>
                        </a:ln>
                      </wps:spPr>
                      <wps:txbx>
                        <w:txbxContent>
                          <w:p w14:paraId="06C6A1FD" w14:textId="77777777" w:rsidR="00EC590B" w:rsidRPr="00EC590B" w:rsidRDefault="00EC590B" w:rsidP="00EC590B">
                            <w:pPr>
                              <w:rPr>
                                <w:i/>
                                <w:sz w:val="28"/>
                              </w:rPr>
                            </w:pPr>
                            <w:r w:rsidRPr="00EC590B">
                              <w:rPr>
                                <w:i/>
                                <w:sz w:val="28"/>
                              </w:rPr>
                              <w:t>Lisez l’article (code QR ci-dessus) et dégagez les spécificités, qualités et défauts de chacune des Générations qui composent la structure des organisations actuellement.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BF198" id="_x0000_t202" coordsize="21600,21600" o:spt="202" path="m,l,21600r21600,l21600,xe">
                <v:stroke joinstyle="miter"/>
                <v:path gradientshapeok="t" o:connecttype="rect"/>
              </v:shapetype>
              <v:shape id="Zone de texte 2" o:spid="_x0000_s1026" type="#_x0000_t202" style="position:absolute;left:0;text-align:left;margin-left:352.05pt;margin-top:50.3pt;width:172.95pt;height:158.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7nKQIAAEwEAAAOAAAAZHJzL2Uyb0RvYy54bWysVE2P2yAQvVfqf0DcG8dWkt1YcVbbbFNV&#10;2n5I2156w4BjVGBcILHTX78DzmbTr0tVHxDDDI83b2a8uhmMJgfpvAJb0XwypURaDkLZXUW/fN6+&#10;uqbEB2YF02BlRY/S05v1yxervitlAS1oIR1BEOvLvqtoG0JXZpnnrTTMT6CTFp0NOMMCmm6XCcd6&#10;RDc6K6bTRdaDE50DLr3H07vRSdcJv2kkDx+bxstAdEWRW0irS2sd12y9YuXOsa5V/ESD/QMLw5TF&#10;R89QdywwsnfqNyijuAMPTZhwMBk0jeIy5YDZ5NNfsnloWSdTLiiO784y+f8Hyz8cPjmiREWL/IoS&#10;ywwW6SuWighJghyCJEUUqe98ibEPHUaH4TUMWOyUsO/ugX/zxMKmZXYnb52DvpVMIMk83swuro44&#10;PoLU/XsQ+BbbB0hAQ+NMVBA1IYiOxTqeC4Q8CMfDIl8uZos5JRx9KNj1Ao34BiufrnfOh7cSDImb&#10;ijrsgATPDvc+jKFPIfE1D1qJrdI6GW5Xb7QjB4bdsk3fCf2nMG1JX9HlvJiPCvwVYpq+P0EYFbDt&#10;tTIVvT4HsTLq9sYKpMnKwJQe95idticho3ajimGoBwyM6tYgjiipg7G9cRxx04L7QUmPrV1R/33P&#10;nKREv7NYlmU+m8VZSMZsflWg4S499aWHWY5QFQ2UjNtNSPMTOVq4xfI1Kgn7zOTEFVs2leY0XnEm&#10;Lu0U9fwTWD8CAAD//wMAUEsDBBQABgAIAAAAIQBUnKD+4AAAAAwBAAAPAAAAZHJzL2Rvd25yZXYu&#10;eG1sTI/NTsMwEITvSLyDtUhcELUDaRtCnAohgeAGbQVXN94mEf4JtpuGt2d7guNoRjPfVKvJGjZi&#10;iL13ErKZAIau8bp3rYTt5um6ABaTcloZ71DCD0ZY1ednlSq1P7p3HNepZVTiYqkkdCkNJeex6dCq&#10;OPMDOvL2PliVSIaW66COVG4NvxFiwa3qHS10asDHDpuv9cFKKPKX8TO+3r59NIu9uUtXy/H5O0h5&#10;eTE93ANLOKW/MJzwCR1qYtr5g9ORGQlLkWcUJYNmgJ0SYi7o3k5CnhVz4HXF/5+ofwEAAP//AwBQ&#10;SwECLQAUAAYACAAAACEAtoM4kv4AAADhAQAAEwAAAAAAAAAAAAAAAAAAAAAAW0NvbnRlbnRfVHlw&#10;ZXNdLnhtbFBLAQItABQABgAIAAAAIQA4/SH/1gAAAJQBAAALAAAAAAAAAAAAAAAAAC8BAABfcmVs&#10;cy8ucmVsc1BLAQItABQABgAIAAAAIQDxbJ7nKQIAAEwEAAAOAAAAAAAAAAAAAAAAAC4CAABkcnMv&#10;ZTJvRG9jLnhtbFBLAQItABQABgAIAAAAIQBUnKD+4AAAAAwBAAAPAAAAAAAAAAAAAAAAAIMEAABk&#10;cnMvZG93bnJldi54bWxQSwUGAAAAAAQABADzAAAAkAUAAAAA&#10;">
                <v:textbox>
                  <w:txbxContent>
                    <w:p w14:paraId="06C6A1FD" w14:textId="77777777" w:rsidR="00EC590B" w:rsidRPr="00EC590B" w:rsidRDefault="00EC590B" w:rsidP="00EC590B">
                      <w:pPr>
                        <w:rPr>
                          <w:i/>
                          <w:sz w:val="28"/>
                        </w:rPr>
                      </w:pPr>
                      <w:r w:rsidRPr="00EC590B">
                        <w:rPr>
                          <w:i/>
                          <w:sz w:val="28"/>
                        </w:rPr>
                        <w:t>Lisez l’article (code QR ci-dessus) et dégagez les spécificités, qualités et défauts de chacune des Générations qui composent la structure des organisations actuellement.</w:t>
                      </w:r>
                    </w:p>
                  </w:txbxContent>
                </v:textbox>
                <w10:wrap type="tight"/>
              </v:shape>
            </w:pict>
          </mc:Fallback>
        </mc:AlternateContent>
      </w:r>
      <w:r w:rsidR="00AD0F37">
        <w:rPr>
          <w:rFonts w:ascii="Calibri" w:hAnsi="Calibri"/>
          <w:noProof/>
          <w:sz w:val="20"/>
        </w:rPr>
        <w:drawing>
          <wp:inline distT="0" distB="0" distL="0" distR="0" wp14:anchorId="5D63AC2A" wp14:editId="7A82CD72">
            <wp:extent cx="4262755" cy="2339340"/>
            <wp:effectExtent l="0" t="0" r="444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nerations.jpg"/>
                    <pic:cNvPicPr/>
                  </pic:nvPicPr>
                  <pic:blipFill>
                    <a:blip r:embed="rId30">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308328" cy="2364350"/>
                    </a:xfrm>
                    <a:prstGeom prst="rect">
                      <a:avLst/>
                    </a:prstGeom>
                  </pic:spPr>
                </pic:pic>
              </a:graphicData>
            </a:graphic>
          </wp:inline>
        </w:drawing>
      </w:r>
    </w:p>
    <w:tbl>
      <w:tblPr>
        <w:tblStyle w:val="Grilledutableau"/>
        <w:tblW w:w="0" w:type="auto"/>
        <w:tblLook w:val="04A0" w:firstRow="1" w:lastRow="0" w:firstColumn="1" w:lastColumn="0" w:noHBand="0" w:noVBand="1"/>
      </w:tblPr>
      <w:tblGrid>
        <w:gridCol w:w="5228"/>
        <w:gridCol w:w="5228"/>
      </w:tblGrid>
      <w:tr w:rsidR="00EC590B" w14:paraId="1136E5F7" w14:textId="77777777" w:rsidTr="00EC590B">
        <w:trPr>
          <w:trHeight w:val="4487"/>
        </w:trPr>
        <w:tc>
          <w:tcPr>
            <w:tcW w:w="5228" w:type="dxa"/>
          </w:tcPr>
          <w:p w14:paraId="7CE6DC5C" w14:textId="77777777" w:rsidR="00EC590B" w:rsidRPr="00EC590B" w:rsidRDefault="00EC590B" w:rsidP="00EC590B">
            <w:pPr>
              <w:pStyle w:val="NormalWeb"/>
              <w:tabs>
                <w:tab w:val="left" w:leader="dot" w:pos="10206"/>
              </w:tabs>
              <w:jc w:val="center"/>
              <w:rPr>
                <w:rFonts w:ascii="Gill Sans Ultra Bold" w:hAnsi="Gill Sans Ultra Bold"/>
                <w:sz w:val="20"/>
              </w:rPr>
            </w:pPr>
            <w:r w:rsidRPr="00EC590B">
              <w:rPr>
                <w:rFonts w:ascii="Gill Sans Ultra Bold" w:hAnsi="Gill Sans Ultra Bold"/>
                <w:sz w:val="20"/>
              </w:rPr>
              <w:t>LES BB</w:t>
            </w:r>
          </w:p>
        </w:tc>
        <w:tc>
          <w:tcPr>
            <w:tcW w:w="5228" w:type="dxa"/>
          </w:tcPr>
          <w:p w14:paraId="3FA0A717" w14:textId="77777777" w:rsidR="00EC590B" w:rsidRPr="00EC590B" w:rsidRDefault="00EC590B" w:rsidP="00EC590B">
            <w:pPr>
              <w:pStyle w:val="NormalWeb"/>
              <w:tabs>
                <w:tab w:val="left" w:leader="dot" w:pos="10206"/>
              </w:tabs>
              <w:jc w:val="center"/>
              <w:rPr>
                <w:rFonts w:ascii="Gill Sans Ultra Bold" w:hAnsi="Gill Sans Ultra Bold"/>
                <w:sz w:val="20"/>
              </w:rPr>
            </w:pPr>
            <w:r w:rsidRPr="00EC590B">
              <w:rPr>
                <w:rFonts w:ascii="Gill Sans Ultra Bold" w:hAnsi="Gill Sans Ultra Bold"/>
                <w:sz w:val="20"/>
              </w:rPr>
              <w:t>LES X</w:t>
            </w:r>
          </w:p>
        </w:tc>
      </w:tr>
      <w:tr w:rsidR="00EC590B" w14:paraId="3D0510F1" w14:textId="77777777" w:rsidTr="00EC590B">
        <w:trPr>
          <w:trHeight w:val="4537"/>
        </w:trPr>
        <w:tc>
          <w:tcPr>
            <w:tcW w:w="5228" w:type="dxa"/>
          </w:tcPr>
          <w:p w14:paraId="0220E896" w14:textId="77777777" w:rsidR="00EC590B" w:rsidRPr="00EC590B" w:rsidRDefault="00EC590B" w:rsidP="00EC590B">
            <w:pPr>
              <w:pStyle w:val="NormalWeb"/>
              <w:tabs>
                <w:tab w:val="left" w:leader="dot" w:pos="10206"/>
              </w:tabs>
              <w:jc w:val="center"/>
              <w:rPr>
                <w:rFonts w:ascii="Gill Sans Ultra Bold" w:hAnsi="Gill Sans Ultra Bold"/>
                <w:sz w:val="20"/>
              </w:rPr>
            </w:pPr>
            <w:r w:rsidRPr="00EC590B">
              <w:rPr>
                <w:rFonts w:ascii="Gill Sans Ultra Bold" w:hAnsi="Gill Sans Ultra Bold"/>
                <w:sz w:val="20"/>
              </w:rPr>
              <w:t>LES Y</w:t>
            </w:r>
          </w:p>
        </w:tc>
        <w:tc>
          <w:tcPr>
            <w:tcW w:w="5228" w:type="dxa"/>
          </w:tcPr>
          <w:p w14:paraId="43876A47" w14:textId="77777777" w:rsidR="00EC590B" w:rsidRPr="00EC590B" w:rsidRDefault="00EC590B" w:rsidP="00EC590B">
            <w:pPr>
              <w:pStyle w:val="NormalWeb"/>
              <w:tabs>
                <w:tab w:val="left" w:leader="dot" w:pos="10206"/>
              </w:tabs>
              <w:jc w:val="center"/>
              <w:rPr>
                <w:rFonts w:ascii="Gill Sans Ultra Bold" w:hAnsi="Gill Sans Ultra Bold"/>
                <w:sz w:val="20"/>
              </w:rPr>
            </w:pPr>
            <w:r w:rsidRPr="00EC590B">
              <w:rPr>
                <w:rFonts w:ascii="Gill Sans Ultra Bold" w:hAnsi="Gill Sans Ultra Bold"/>
                <w:sz w:val="20"/>
              </w:rPr>
              <w:t>LES Z</w:t>
            </w:r>
          </w:p>
        </w:tc>
      </w:tr>
    </w:tbl>
    <w:p w14:paraId="0667D4A8" w14:textId="77777777" w:rsidR="00AD0F37" w:rsidRDefault="00AD0F37" w:rsidP="002F6440">
      <w:pPr>
        <w:pStyle w:val="NormalWeb"/>
        <w:tabs>
          <w:tab w:val="left" w:leader="dot" w:pos="10206"/>
        </w:tabs>
        <w:jc w:val="both"/>
        <w:rPr>
          <w:rFonts w:ascii="Calibri" w:hAnsi="Calibri"/>
          <w:sz w:val="20"/>
        </w:rPr>
      </w:pPr>
    </w:p>
    <w:sectPr w:rsidR="00AD0F37" w:rsidSect="0025739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111CC" w14:textId="77777777" w:rsidR="00D70B40" w:rsidRDefault="00D70B40" w:rsidP="00502751">
      <w:pPr>
        <w:spacing w:after="0" w:line="240" w:lineRule="auto"/>
      </w:pPr>
      <w:r>
        <w:separator/>
      </w:r>
    </w:p>
  </w:endnote>
  <w:endnote w:type="continuationSeparator" w:id="0">
    <w:p w14:paraId="31161CE0" w14:textId="77777777" w:rsidR="00D70B40" w:rsidRDefault="00D70B40" w:rsidP="0050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520B" w14:textId="75ED7DBB" w:rsidR="00502751" w:rsidRPr="00502751" w:rsidRDefault="00502751" w:rsidP="00B170DE">
    <w:pPr>
      <w:pStyle w:val="Pieddepage"/>
      <w:tabs>
        <w:tab w:val="clear" w:pos="9072"/>
        <w:tab w:val="left" w:pos="10348"/>
      </w:tabs>
      <w:ind w:left="567" w:right="-24"/>
      <w:rPr>
        <w:sz w:val="20"/>
        <w:szCs w:val="20"/>
      </w:rPr>
    </w:pPr>
    <w:r>
      <w:rPr>
        <w:noProof/>
        <w:sz w:val="20"/>
        <w:szCs w:val="20"/>
      </w:rPr>
      <w:drawing>
        <wp:anchor distT="0" distB="0" distL="114300" distR="114300" simplePos="0" relativeHeight="251659264" behindDoc="0" locked="0" layoutInCell="1" allowOverlap="1" wp14:anchorId="2D0A230B" wp14:editId="34529169">
          <wp:simplePos x="0" y="0"/>
          <wp:positionH relativeFrom="column">
            <wp:posOffset>-107315</wp:posOffset>
          </wp:positionH>
          <wp:positionV relativeFrom="paragraph">
            <wp:posOffset>-75565</wp:posOffset>
          </wp:positionV>
          <wp:extent cx="411097" cy="308731"/>
          <wp:effectExtent l="0" t="0" r="825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6CB">
      <w:rPr>
        <w:sz w:val="20"/>
        <w:szCs w:val="20"/>
      </w:rPr>
      <w:t xml:space="preserve"> </w:t>
    </w:r>
    <w:r w:rsidRPr="001A1495">
      <w:rPr>
        <w:smallCaps/>
      </w:rPr>
      <w:t>Cerpeg</w:t>
    </w:r>
    <w:r w:rsidRPr="00C146CB">
      <w:rPr>
        <w:sz w:val="20"/>
        <w:szCs w:val="20"/>
      </w:rPr>
      <w:t xml:space="preserve"> 2020 | Programme Eco-Droit 20</w:t>
    </w:r>
    <w:r w:rsidR="001B4458">
      <w:rPr>
        <w:sz w:val="20"/>
        <w:szCs w:val="20"/>
      </w:rPr>
      <w:t>20</w:t>
    </w:r>
    <w:r>
      <w:rPr>
        <w:sz w:val="20"/>
        <w:szCs w:val="20"/>
      </w:rPr>
      <w:t xml:space="preserve"> | Joceline PERRIER Lyon</w:t>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Pr>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012E" w14:textId="77777777" w:rsidR="00D70B40" w:rsidRDefault="00D70B40" w:rsidP="00502751">
      <w:pPr>
        <w:spacing w:after="0" w:line="240" w:lineRule="auto"/>
      </w:pPr>
      <w:r>
        <w:separator/>
      </w:r>
    </w:p>
  </w:footnote>
  <w:footnote w:type="continuationSeparator" w:id="0">
    <w:p w14:paraId="699DE944" w14:textId="77777777" w:rsidR="00D70B40" w:rsidRDefault="00D70B40" w:rsidP="00502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1A037FC"/>
    <w:lvl w:ilvl="0">
      <w:start w:val="1"/>
      <w:numFmt w:val="lowerLetter"/>
      <w:pStyle w:val="Titre1"/>
      <w:lvlText w:val="%1."/>
      <w:lvlJc w:val="left"/>
      <w:pPr>
        <w:tabs>
          <w:tab w:val="num" w:pos="1068"/>
        </w:tabs>
        <w:ind w:left="1068" w:hanging="360"/>
      </w:pPr>
      <w:rPr>
        <w:rFonts w:hint="default"/>
        <w:sz w:val="20"/>
      </w:rPr>
    </w:lvl>
    <w:lvl w:ilvl="1">
      <w:start w:val="1"/>
      <w:numFmt w:val="decimal"/>
      <w:pStyle w:val="Titre2"/>
      <w:lvlText w:val="%1.%2."/>
      <w:lvlJc w:val="left"/>
      <w:pPr>
        <w:tabs>
          <w:tab w:val="num" w:pos="1788"/>
        </w:tabs>
        <w:ind w:left="1500" w:hanging="432"/>
      </w:pPr>
      <w:rPr>
        <w:rFonts w:hint="default"/>
      </w:rPr>
    </w:lvl>
    <w:lvl w:ilvl="2">
      <w:start w:val="1"/>
      <w:numFmt w:val="decimal"/>
      <w:pStyle w:val="Titre3"/>
      <w:lvlText w:val="%1.%2.%3."/>
      <w:lvlJc w:val="left"/>
      <w:pPr>
        <w:tabs>
          <w:tab w:val="num" w:pos="2508"/>
        </w:tabs>
        <w:ind w:left="1932" w:hanging="504"/>
      </w:pPr>
      <w:rPr>
        <w:rFonts w:hint="default"/>
      </w:rPr>
    </w:lvl>
    <w:lvl w:ilvl="3">
      <w:start w:val="1"/>
      <w:numFmt w:val="decimal"/>
      <w:lvlText w:val="%1.%2.%3.%4."/>
      <w:lvlJc w:val="left"/>
      <w:pPr>
        <w:tabs>
          <w:tab w:val="num" w:pos="3228"/>
        </w:tabs>
        <w:ind w:left="2436" w:hanging="648"/>
      </w:pPr>
      <w:rPr>
        <w:rFonts w:hint="default"/>
      </w:rPr>
    </w:lvl>
    <w:lvl w:ilvl="4">
      <w:start w:val="1"/>
      <w:numFmt w:val="decimal"/>
      <w:lvlText w:val="%1.%2.%3.%4.%5."/>
      <w:lvlJc w:val="left"/>
      <w:pPr>
        <w:tabs>
          <w:tab w:val="num" w:pos="3948"/>
        </w:tabs>
        <w:ind w:left="2940" w:hanging="792"/>
      </w:pPr>
      <w:rPr>
        <w:rFonts w:hint="default"/>
      </w:rPr>
    </w:lvl>
    <w:lvl w:ilvl="5">
      <w:start w:val="1"/>
      <w:numFmt w:val="decimal"/>
      <w:lvlText w:val="%1.%2.%3.%4.%5.%6."/>
      <w:lvlJc w:val="left"/>
      <w:pPr>
        <w:tabs>
          <w:tab w:val="num" w:pos="4668"/>
        </w:tabs>
        <w:ind w:left="3444" w:hanging="936"/>
      </w:pPr>
      <w:rPr>
        <w:rFonts w:hint="default"/>
      </w:rPr>
    </w:lvl>
    <w:lvl w:ilvl="6">
      <w:start w:val="1"/>
      <w:numFmt w:val="decimal"/>
      <w:lvlText w:val="%1.%2.%3.%4.%5.%6.%7."/>
      <w:lvlJc w:val="left"/>
      <w:pPr>
        <w:tabs>
          <w:tab w:val="num" w:pos="5388"/>
        </w:tabs>
        <w:ind w:left="3948" w:hanging="1080"/>
      </w:pPr>
      <w:rPr>
        <w:rFonts w:hint="default"/>
      </w:rPr>
    </w:lvl>
    <w:lvl w:ilvl="7">
      <w:start w:val="1"/>
      <w:numFmt w:val="decimal"/>
      <w:lvlText w:val="%1.%2.%3.%4.%5.%6.%7.%8."/>
      <w:lvlJc w:val="left"/>
      <w:pPr>
        <w:tabs>
          <w:tab w:val="num" w:pos="6108"/>
        </w:tabs>
        <w:ind w:left="4452" w:hanging="1224"/>
      </w:pPr>
      <w:rPr>
        <w:rFonts w:hint="default"/>
      </w:rPr>
    </w:lvl>
    <w:lvl w:ilvl="8">
      <w:start w:val="1"/>
      <w:numFmt w:val="decimal"/>
      <w:lvlText w:val="%1.%2.%3.%4.%5.%6.%7.%8.%9."/>
      <w:lvlJc w:val="left"/>
      <w:pPr>
        <w:tabs>
          <w:tab w:val="num" w:pos="6828"/>
        </w:tabs>
        <w:ind w:left="5028" w:hanging="1440"/>
      </w:pPr>
      <w:rPr>
        <w:rFonts w:hint="default"/>
      </w:rPr>
    </w:lvl>
  </w:abstractNum>
  <w:abstractNum w:abstractNumId="1" w15:restartNumberingAfterBreak="0">
    <w:nsid w:val="5DCF1D78"/>
    <w:multiLevelType w:val="hybridMultilevel"/>
    <w:tmpl w:val="31F623EE"/>
    <w:lvl w:ilvl="0" w:tplc="2C701B3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91"/>
    <w:rsid w:val="000B6ED9"/>
    <w:rsid w:val="001B4458"/>
    <w:rsid w:val="001F16B0"/>
    <w:rsid w:val="00216053"/>
    <w:rsid w:val="00257391"/>
    <w:rsid w:val="002927EC"/>
    <w:rsid w:val="002F6440"/>
    <w:rsid w:val="003C5886"/>
    <w:rsid w:val="00491213"/>
    <w:rsid w:val="004C5FD8"/>
    <w:rsid w:val="004C67CA"/>
    <w:rsid w:val="00502751"/>
    <w:rsid w:val="00540660"/>
    <w:rsid w:val="00616AD7"/>
    <w:rsid w:val="0065090D"/>
    <w:rsid w:val="00706AE6"/>
    <w:rsid w:val="00904559"/>
    <w:rsid w:val="00994AE9"/>
    <w:rsid w:val="009D469C"/>
    <w:rsid w:val="009F2C22"/>
    <w:rsid w:val="00A07A4B"/>
    <w:rsid w:val="00A82D48"/>
    <w:rsid w:val="00AD0F37"/>
    <w:rsid w:val="00AD2135"/>
    <w:rsid w:val="00AD3BF5"/>
    <w:rsid w:val="00B170DE"/>
    <w:rsid w:val="00B374C3"/>
    <w:rsid w:val="00BD7EB8"/>
    <w:rsid w:val="00C57407"/>
    <w:rsid w:val="00D00D3A"/>
    <w:rsid w:val="00D234CC"/>
    <w:rsid w:val="00D561B1"/>
    <w:rsid w:val="00D70B40"/>
    <w:rsid w:val="00E56731"/>
    <w:rsid w:val="00E6136B"/>
    <w:rsid w:val="00EC5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69E4"/>
  <w15:chartTrackingRefBased/>
  <w15:docId w15:val="{79D2E002-070D-434D-8BF1-9BC2B3D2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F2C22"/>
    <w:pPr>
      <w:keepNext/>
      <w:numPr>
        <w:numId w:val="1"/>
      </w:numPr>
      <w:suppressAutoHyphens/>
      <w:spacing w:before="360" w:after="360" w:line="240" w:lineRule="auto"/>
      <w:outlineLvl w:val="0"/>
    </w:pPr>
    <w:rPr>
      <w:rFonts w:ascii="Tahoma" w:eastAsia="Times New Roman" w:hAnsi="Tahoma" w:cs="Times New Roman"/>
      <w:b/>
      <w:bCs/>
      <w:i/>
      <w:sz w:val="28"/>
      <w:szCs w:val="32"/>
      <w:lang w:val="x-none" w:eastAsia="ar-SA"/>
    </w:rPr>
  </w:style>
  <w:style w:type="paragraph" w:styleId="Titre2">
    <w:name w:val="heading 2"/>
    <w:basedOn w:val="Normal"/>
    <w:next w:val="Normal"/>
    <w:link w:val="Titre2Car"/>
    <w:qFormat/>
    <w:rsid w:val="009F2C22"/>
    <w:pPr>
      <w:keepNext/>
      <w:numPr>
        <w:ilvl w:val="1"/>
        <w:numId w:val="1"/>
      </w:numPr>
      <w:suppressAutoHyphens/>
      <w:spacing w:before="240" w:after="120" w:line="240" w:lineRule="auto"/>
      <w:ind w:left="788" w:hanging="431"/>
      <w:outlineLvl w:val="1"/>
    </w:pPr>
    <w:rPr>
      <w:rFonts w:ascii="Tahoma" w:eastAsia="Times New Roman" w:hAnsi="Tahoma" w:cs="Arial"/>
      <w:b/>
      <w:bCs/>
      <w:i/>
      <w:iCs/>
      <w:sz w:val="24"/>
      <w:szCs w:val="28"/>
      <w:lang w:eastAsia="ar-SA"/>
    </w:rPr>
  </w:style>
  <w:style w:type="paragraph" w:styleId="Titre3">
    <w:name w:val="heading 3"/>
    <w:basedOn w:val="Normal"/>
    <w:next w:val="Normal"/>
    <w:link w:val="Titre3Car"/>
    <w:qFormat/>
    <w:rsid w:val="009F2C22"/>
    <w:pPr>
      <w:keepNext/>
      <w:numPr>
        <w:ilvl w:val="2"/>
        <w:numId w:val="1"/>
      </w:numPr>
      <w:suppressAutoHyphens/>
      <w:spacing w:before="240" w:after="120" w:line="240" w:lineRule="auto"/>
      <w:ind w:left="1225" w:hanging="505"/>
      <w:outlineLvl w:val="2"/>
    </w:pPr>
    <w:rPr>
      <w:rFonts w:ascii="Tahoma" w:eastAsia="Times New Roman" w:hAnsi="Tahoma" w:cs="Arial"/>
      <w:bCs/>
      <w:i/>
      <w:sz w:val="24"/>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5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F2C22"/>
    <w:rPr>
      <w:rFonts w:ascii="Tahoma" w:eastAsia="Times New Roman" w:hAnsi="Tahoma" w:cs="Times New Roman"/>
      <w:b/>
      <w:bCs/>
      <w:i/>
      <w:sz w:val="28"/>
      <w:szCs w:val="32"/>
      <w:lang w:val="x-none" w:eastAsia="ar-SA"/>
    </w:rPr>
  </w:style>
  <w:style w:type="character" w:customStyle="1" w:styleId="Titre2Car">
    <w:name w:val="Titre 2 Car"/>
    <w:basedOn w:val="Policepardfaut"/>
    <w:link w:val="Titre2"/>
    <w:rsid w:val="009F2C22"/>
    <w:rPr>
      <w:rFonts w:ascii="Tahoma" w:eastAsia="Times New Roman" w:hAnsi="Tahoma" w:cs="Arial"/>
      <w:b/>
      <w:bCs/>
      <w:i/>
      <w:iCs/>
      <w:sz w:val="24"/>
      <w:szCs w:val="28"/>
      <w:lang w:eastAsia="ar-SA"/>
    </w:rPr>
  </w:style>
  <w:style w:type="character" w:customStyle="1" w:styleId="Titre3Car">
    <w:name w:val="Titre 3 Car"/>
    <w:basedOn w:val="Policepardfaut"/>
    <w:link w:val="Titre3"/>
    <w:rsid w:val="009F2C22"/>
    <w:rPr>
      <w:rFonts w:ascii="Tahoma" w:eastAsia="Times New Roman" w:hAnsi="Tahoma" w:cs="Arial"/>
      <w:bCs/>
      <w:i/>
      <w:sz w:val="24"/>
      <w:szCs w:val="26"/>
      <w:lang w:eastAsia="ar-SA"/>
    </w:rPr>
  </w:style>
  <w:style w:type="character" w:styleId="Lienhypertexte">
    <w:name w:val="Hyperlink"/>
    <w:uiPriority w:val="99"/>
    <w:unhideWhenUsed/>
    <w:rsid w:val="002F6440"/>
    <w:rPr>
      <w:color w:val="0000FF"/>
      <w:u w:val="single"/>
    </w:rPr>
  </w:style>
  <w:style w:type="paragraph" w:styleId="NormalWeb">
    <w:name w:val="Normal (Web)"/>
    <w:basedOn w:val="Normal"/>
    <w:uiPriority w:val="99"/>
    <w:unhideWhenUsed/>
    <w:rsid w:val="002F64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509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90D"/>
    <w:rPr>
      <w:rFonts w:ascii="Segoe UI" w:hAnsi="Segoe UI" w:cs="Segoe UI"/>
      <w:sz w:val="18"/>
      <w:szCs w:val="18"/>
    </w:rPr>
  </w:style>
  <w:style w:type="paragraph" w:styleId="En-tte">
    <w:name w:val="header"/>
    <w:basedOn w:val="Normal"/>
    <w:link w:val="En-tteCar"/>
    <w:uiPriority w:val="99"/>
    <w:unhideWhenUsed/>
    <w:rsid w:val="00502751"/>
    <w:pPr>
      <w:tabs>
        <w:tab w:val="center" w:pos="4536"/>
        <w:tab w:val="right" w:pos="9072"/>
      </w:tabs>
      <w:spacing w:after="0" w:line="240" w:lineRule="auto"/>
    </w:pPr>
  </w:style>
  <w:style w:type="character" w:customStyle="1" w:styleId="En-tteCar">
    <w:name w:val="En-tête Car"/>
    <w:basedOn w:val="Policepardfaut"/>
    <w:link w:val="En-tte"/>
    <w:uiPriority w:val="99"/>
    <w:rsid w:val="00502751"/>
  </w:style>
  <w:style w:type="paragraph" w:styleId="Pieddepage">
    <w:name w:val="footer"/>
    <w:basedOn w:val="Normal"/>
    <w:link w:val="PieddepageCar"/>
    <w:uiPriority w:val="99"/>
    <w:unhideWhenUsed/>
    <w:rsid w:val="00502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diagramQuickStyle" Target="diagrams/quickStyle3.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8.png"/><Relationship Id="rId10" Type="http://schemas.openxmlformats.org/officeDocument/2006/relationships/diagramLayout" Target="diagrams/layout1.xml"/><Relationship Id="rId19" Type="http://schemas.openxmlformats.org/officeDocument/2006/relationships/diagramData" Target="diagrams/data3.xml"/><Relationship Id="rId31" Type="http://schemas.microsoft.com/office/2007/relationships/hdphoto" Target="media/hdphoto1.wdp"/><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A57314-B0A0-4BF9-BF34-0D29EAB08C96}" type="doc">
      <dgm:prSet loTypeId="urn:microsoft.com/office/officeart/2005/8/layout/pList2" loCatId="list" qsTypeId="urn:microsoft.com/office/officeart/2005/8/quickstyle/simple1" qsCatId="simple" csTypeId="urn:microsoft.com/office/officeart/2005/8/colors/accent0_2" csCatId="mainScheme" phldr="1"/>
      <dgm:spPr/>
      <dgm:t>
        <a:bodyPr/>
        <a:lstStyle/>
        <a:p>
          <a:endParaRPr lang="fr-FR"/>
        </a:p>
      </dgm:t>
    </dgm:pt>
    <dgm:pt modelId="{3B48CA77-3003-43B6-B565-110BAD0D45C5}">
      <dgm:prSet phldrT="[Texte]"/>
      <dgm:spPr/>
      <dgm:t>
        <a:bodyPr/>
        <a:lstStyle/>
        <a:p>
          <a:r>
            <a:rPr lang="fr-FR"/>
            <a:t> </a:t>
          </a:r>
        </a:p>
      </dgm:t>
    </dgm:pt>
    <dgm:pt modelId="{D4EEDF9D-D2E0-4534-AE4B-536F9DA10374}" type="parTrans" cxnId="{FA1C4D54-099B-43F0-A0A6-57FC6D46BE84}">
      <dgm:prSet/>
      <dgm:spPr/>
      <dgm:t>
        <a:bodyPr/>
        <a:lstStyle/>
        <a:p>
          <a:endParaRPr lang="fr-FR"/>
        </a:p>
      </dgm:t>
    </dgm:pt>
    <dgm:pt modelId="{71FCC888-EC07-431B-8A37-51AF142E0822}" type="sibTrans" cxnId="{FA1C4D54-099B-43F0-A0A6-57FC6D46BE84}">
      <dgm:prSet/>
      <dgm:spPr/>
      <dgm:t>
        <a:bodyPr/>
        <a:lstStyle/>
        <a:p>
          <a:endParaRPr lang="fr-FR"/>
        </a:p>
      </dgm:t>
    </dgm:pt>
    <dgm:pt modelId="{CF649A71-D838-44B5-8B73-087C546E59A2}">
      <dgm:prSet phldrT="[Texte]"/>
      <dgm:spPr/>
      <dgm:t>
        <a:bodyPr/>
        <a:lstStyle/>
        <a:p>
          <a:r>
            <a:rPr lang="fr-FR"/>
            <a:t> </a:t>
          </a:r>
        </a:p>
      </dgm:t>
    </dgm:pt>
    <dgm:pt modelId="{F11D91C1-DD44-4B39-8FE4-C46FAB0E6380}" type="parTrans" cxnId="{6354A566-12EA-4E47-B125-C990A26C65BB}">
      <dgm:prSet/>
      <dgm:spPr/>
      <dgm:t>
        <a:bodyPr/>
        <a:lstStyle/>
        <a:p>
          <a:endParaRPr lang="fr-FR"/>
        </a:p>
      </dgm:t>
    </dgm:pt>
    <dgm:pt modelId="{062215C4-BB86-4491-AA97-07D06065A37A}" type="sibTrans" cxnId="{6354A566-12EA-4E47-B125-C990A26C65BB}">
      <dgm:prSet/>
      <dgm:spPr/>
      <dgm:t>
        <a:bodyPr/>
        <a:lstStyle/>
        <a:p>
          <a:endParaRPr lang="fr-FR"/>
        </a:p>
      </dgm:t>
    </dgm:pt>
    <dgm:pt modelId="{2F63D887-7ECA-4396-BD01-01529BF75117}">
      <dgm:prSet phldrT="[Texte]"/>
      <dgm:spPr/>
      <dgm:t>
        <a:bodyPr/>
        <a:lstStyle/>
        <a:p>
          <a:r>
            <a:rPr lang="fr-FR"/>
            <a:t> </a:t>
          </a:r>
        </a:p>
      </dgm:t>
    </dgm:pt>
    <dgm:pt modelId="{B2727072-093C-42DB-8E34-F89C58AE3FD7}" type="parTrans" cxnId="{68FCBA7D-C046-4D0F-8E57-73B3E92EEE33}">
      <dgm:prSet/>
      <dgm:spPr/>
      <dgm:t>
        <a:bodyPr/>
        <a:lstStyle/>
        <a:p>
          <a:endParaRPr lang="fr-FR"/>
        </a:p>
      </dgm:t>
    </dgm:pt>
    <dgm:pt modelId="{CAA6D2D3-3D32-4C0D-A2F0-00DB41E8EAEB}" type="sibTrans" cxnId="{68FCBA7D-C046-4D0F-8E57-73B3E92EEE33}">
      <dgm:prSet/>
      <dgm:spPr/>
      <dgm:t>
        <a:bodyPr/>
        <a:lstStyle/>
        <a:p>
          <a:endParaRPr lang="fr-FR"/>
        </a:p>
      </dgm:t>
    </dgm:pt>
    <dgm:pt modelId="{B25E2F67-DE31-4C03-AF28-1E6DA9EA2CFE}">
      <dgm:prSet/>
      <dgm:spPr/>
      <dgm:t>
        <a:bodyPr/>
        <a:lstStyle/>
        <a:p>
          <a:endParaRPr lang="fr-FR"/>
        </a:p>
      </dgm:t>
    </dgm:pt>
    <dgm:pt modelId="{781C4D23-2919-4B8C-84C9-2F68B78EAD48}" type="parTrans" cxnId="{1C00499C-8B3D-4228-904A-19773D591A9D}">
      <dgm:prSet/>
      <dgm:spPr/>
      <dgm:t>
        <a:bodyPr/>
        <a:lstStyle/>
        <a:p>
          <a:endParaRPr lang="fr-FR"/>
        </a:p>
      </dgm:t>
    </dgm:pt>
    <dgm:pt modelId="{1B9F533F-B6CC-4E5F-8C8C-F86099E13B36}" type="sibTrans" cxnId="{1C00499C-8B3D-4228-904A-19773D591A9D}">
      <dgm:prSet/>
      <dgm:spPr/>
      <dgm:t>
        <a:bodyPr/>
        <a:lstStyle/>
        <a:p>
          <a:endParaRPr lang="fr-FR"/>
        </a:p>
      </dgm:t>
    </dgm:pt>
    <dgm:pt modelId="{03304C0E-0F87-4DD5-B80E-66B7F15555EE}" type="pres">
      <dgm:prSet presAssocID="{2FA57314-B0A0-4BF9-BF34-0D29EAB08C96}" presName="Name0" presStyleCnt="0">
        <dgm:presLayoutVars>
          <dgm:dir/>
          <dgm:resizeHandles val="exact"/>
        </dgm:presLayoutVars>
      </dgm:prSet>
      <dgm:spPr/>
    </dgm:pt>
    <dgm:pt modelId="{BDC772E3-6187-40BB-87FB-B55411D69418}" type="pres">
      <dgm:prSet presAssocID="{2FA57314-B0A0-4BF9-BF34-0D29EAB08C96}" presName="bkgdShp" presStyleLbl="alignAccFollowNode1" presStyleIdx="0" presStyleCnt="1"/>
      <dgm:spPr/>
    </dgm:pt>
    <dgm:pt modelId="{33EC5BE4-039A-4B4F-A17B-8CFF86E5FEB7}" type="pres">
      <dgm:prSet presAssocID="{2FA57314-B0A0-4BF9-BF34-0D29EAB08C96}" presName="linComp" presStyleCnt="0"/>
      <dgm:spPr/>
    </dgm:pt>
    <dgm:pt modelId="{8E8BF893-4C19-4B20-AE34-0E0CF7942158}" type="pres">
      <dgm:prSet presAssocID="{3B48CA77-3003-43B6-B565-110BAD0D45C5}" presName="compNode" presStyleCnt="0"/>
      <dgm:spPr/>
    </dgm:pt>
    <dgm:pt modelId="{EE1AC4BA-EEA5-4D6D-8C9B-1CFE8F8DDD14}" type="pres">
      <dgm:prSet presAssocID="{3B48CA77-3003-43B6-B565-110BAD0D45C5}" presName="node" presStyleLbl="node1" presStyleIdx="0" presStyleCnt="4">
        <dgm:presLayoutVars>
          <dgm:bulletEnabled val="1"/>
        </dgm:presLayoutVars>
      </dgm:prSet>
      <dgm:spPr/>
    </dgm:pt>
    <dgm:pt modelId="{02D4AA85-5A29-408A-9C37-9759D186BC8E}" type="pres">
      <dgm:prSet presAssocID="{3B48CA77-3003-43B6-B565-110BAD0D45C5}" presName="invisiNode" presStyleLbl="node1" presStyleIdx="0" presStyleCnt="4"/>
      <dgm:spPr/>
    </dgm:pt>
    <dgm:pt modelId="{353BE6E7-A27D-4578-ACFD-CA878196B629}" type="pres">
      <dgm:prSet presAssocID="{3B48CA77-3003-43B6-B565-110BAD0D45C5}" presName="imagNode"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dgm:spPr>
    </dgm:pt>
    <dgm:pt modelId="{075F6565-BE11-441D-9073-A119D919FDC4}" type="pres">
      <dgm:prSet presAssocID="{71FCC888-EC07-431B-8A37-51AF142E0822}" presName="sibTrans" presStyleLbl="sibTrans2D1" presStyleIdx="0" presStyleCnt="0"/>
      <dgm:spPr/>
    </dgm:pt>
    <dgm:pt modelId="{7C0DDC06-6FAE-41B4-8A2B-CA65CB8A544B}" type="pres">
      <dgm:prSet presAssocID="{CF649A71-D838-44B5-8B73-087C546E59A2}" presName="compNode" presStyleCnt="0"/>
      <dgm:spPr/>
    </dgm:pt>
    <dgm:pt modelId="{3E7FC3A4-C087-4FCA-9CED-57F1BF69E566}" type="pres">
      <dgm:prSet presAssocID="{CF649A71-D838-44B5-8B73-087C546E59A2}" presName="node" presStyleLbl="node1" presStyleIdx="1" presStyleCnt="4">
        <dgm:presLayoutVars>
          <dgm:bulletEnabled val="1"/>
        </dgm:presLayoutVars>
      </dgm:prSet>
      <dgm:spPr/>
    </dgm:pt>
    <dgm:pt modelId="{1F4ADBC7-F68E-4F34-87B8-17BB63398215}" type="pres">
      <dgm:prSet presAssocID="{CF649A71-D838-44B5-8B73-087C546E59A2}" presName="invisiNode" presStyleLbl="node1" presStyleIdx="1" presStyleCnt="4"/>
      <dgm:spPr/>
    </dgm:pt>
    <dgm:pt modelId="{5D0A888B-DEB8-4E5E-9FF0-65FC124C2FCE}" type="pres">
      <dgm:prSet presAssocID="{CF649A71-D838-44B5-8B73-087C546E59A2}" presName="imagNode" presStyleLbl="fgImgPlace1" presStyleIdx="1"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dgm:spPr>
    </dgm:pt>
    <dgm:pt modelId="{65E0917E-4E81-4DB0-B5DC-760CF4A2A1B3}" type="pres">
      <dgm:prSet presAssocID="{062215C4-BB86-4491-AA97-07D06065A37A}" presName="sibTrans" presStyleLbl="sibTrans2D1" presStyleIdx="0" presStyleCnt="0"/>
      <dgm:spPr/>
    </dgm:pt>
    <dgm:pt modelId="{DF290E06-8AD1-416F-8456-0D2E03D319B5}" type="pres">
      <dgm:prSet presAssocID="{2F63D887-7ECA-4396-BD01-01529BF75117}" presName="compNode" presStyleCnt="0"/>
      <dgm:spPr/>
    </dgm:pt>
    <dgm:pt modelId="{0FC287BE-F4CA-4497-BC36-543A9737FCD6}" type="pres">
      <dgm:prSet presAssocID="{2F63D887-7ECA-4396-BD01-01529BF75117}" presName="node" presStyleLbl="node1" presStyleIdx="2" presStyleCnt="4">
        <dgm:presLayoutVars>
          <dgm:bulletEnabled val="1"/>
        </dgm:presLayoutVars>
      </dgm:prSet>
      <dgm:spPr/>
    </dgm:pt>
    <dgm:pt modelId="{CD7C68CD-BB1F-4212-A627-4044F7173C8A}" type="pres">
      <dgm:prSet presAssocID="{2F63D887-7ECA-4396-BD01-01529BF75117}" presName="invisiNode" presStyleLbl="node1" presStyleIdx="2" presStyleCnt="4"/>
      <dgm:spPr/>
    </dgm:pt>
    <dgm:pt modelId="{A6E9AFC4-AD96-4A2B-9001-0DF14F9A40A4}" type="pres">
      <dgm:prSet presAssocID="{2F63D887-7ECA-4396-BD01-01529BF75117}" presName="imagNode" presStyleLbl="fgImgPlace1" presStyleIdx="2"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dgm:spPr>
    </dgm:pt>
    <dgm:pt modelId="{609EC819-A03E-4430-97F9-81D099BEB952}" type="pres">
      <dgm:prSet presAssocID="{CAA6D2D3-3D32-4C0D-A2F0-00DB41E8EAEB}" presName="sibTrans" presStyleLbl="sibTrans2D1" presStyleIdx="0" presStyleCnt="0"/>
      <dgm:spPr/>
    </dgm:pt>
    <dgm:pt modelId="{D9EECA7F-D5D7-4230-BBFC-451D59A901FA}" type="pres">
      <dgm:prSet presAssocID="{B25E2F67-DE31-4C03-AF28-1E6DA9EA2CFE}" presName="compNode" presStyleCnt="0"/>
      <dgm:spPr/>
    </dgm:pt>
    <dgm:pt modelId="{3EE053A8-8206-4440-AE41-40C51AB49743}" type="pres">
      <dgm:prSet presAssocID="{B25E2F67-DE31-4C03-AF28-1E6DA9EA2CFE}" presName="node" presStyleLbl="node1" presStyleIdx="3" presStyleCnt="4">
        <dgm:presLayoutVars>
          <dgm:bulletEnabled val="1"/>
        </dgm:presLayoutVars>
      </dgm:prSet>
      <dgm:spPr/>
    </dgm:pt>
    <dgm:pt modelId="{B680D08A-80A4-45F3-BB8E-CB1EEF206AB4}" type="pres">
      <dgm:prSet presAssocID="{B25E2F67-DE31-4C03-AF28-1E6DA9EA2CFE}" presName="invisiNode" presStyleLbl="node1" presStyleIdx="3" presStyleCnt="4"/>
      <dgm:spPr/>
    </dgm:pt>
    <dgm:pt modelId="{691E7516-A69A-4B81-BF34-048B41562F3C}" type="pres">
      <dgm:prSet presAssocID="{B25E2F67-DE31-4C03-AF28-1E6DA9EA2CFE}" presName="imagNode" presStyleLbl="fgImgPlace1" presStyleIdx="3"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dgm:spPr>
    </dgm:pt>
  </dgm:ptLst>
  <dgm:cxnLst>
    <dgm:cxn modelId="{8659FB07-6869-4404-B252-EE5FD6A74ABC}" type="presOf" srcId="{71FCC888-EC07-431B-8A37-51AF142E0822}" destId="{075F6565-BE11-441D-9073-A119D919FDC4}" srcOrd="0" destOrd="0" presId="urn:microsoft.com/office/officeart/2005/8/layout/pList2"/>
    <dgm:cxn modelId="{7A6B0D18-C908-4799-9AA3-E1480219F910}" type="presOf" srcId="{CAA6D2D3-3D32-4C0D-A2F0-00DB41E8EAEB}" destId="{609EC819-A03E-4430-97F9-81D099BEB952}" srcOrd="0" destOrd="0" presId="urn:microsoft.com/office/officeart/2005/8/layout/pList2"/>
    <dgm:cxn modelId="{B98D8923-60F6-495F-A861-44FDA1DFD36D}" type="presOf" srcId="{3B48CA77-3003-43B6-B565-110BAD0D45C5}" destId="{EE1AC4BA-EEA5-4D6D-8C9B-1CFE8F8DDD14}" srcOrd="0" destOrd="0" presId="urn:microsoft.com/office/officeart/2005/8/layout/pList2"/>
    <dgm:cxn modelId="{6354A566-12EA-4E47-B125-C990A26C65BB}" srcId="{2FA57314-B0A0-4BF9-BF34-0D29EAB08C96}" destId="{CF649A71-D838-44B5-8B73-087C546E59A2}" srcOrd="1" destOrd="0" parTransId="{F11D91C1-DD44-4B39-8FE4-C46FAB0E6380}" sibTransId="{062215C4-BB86-4491-AA97-07D06065A37A}"/>
    <dgm:cxn modelId="{FA1C4D54-099B-43F0-A0A6-57FC6D46BE84}" srcId="{2FA57314-B0A0-4BF9-BF34-0D29EAB08C96}" destId="{3B48CA77-3003-43B6-B565-110BAD0D45C5}" srcOrd="0" destOrd="0" parTransId="{D4EEDF9D-D2E0-4534-AE4B-536F9DA10374}" sibTransId="{71FCC888-EC07-431B-8A37-51AF142E0822}"/>
    <dgm:cxn modelId="{E5228F77-DA0F-4ECE-8C8D-FBDB5663E37E}" type="presOf" srcId="{2FA57314-B0A0-4BF9-BF34-0D29EAB08C96}" destId="{03304C0E-0F87-4DD5-B80E-66B7F15555EE}" srcOrd="0" destOrd="0" presId="urn:microsoft.com/office/officeart/2005/8/layout/pList2"/>
    <dgm:cxn modelId="{68FCBA7D-C046-4D0F-8E57-73B3E92EEE33}" srcId="{2FA57314-B0A0-4BF9-BF34-0D29EAB08C96}" destId="{2F63D887-7ECA-4396-BD01-01529BF75117}" srcOrd="2" destOrd="0" parTransId="{B2727072-093C-42DB-8E34-F89C58AE3FD7}" sibTransId="{CAA6D2D3-3D32-4C0D-A2F0-00DB41E8EAEB}"/>
    <dgm:cxn modelId="{1C00499C-8B3D-4228-904A-19773D591A9D}" srcId="{2FA57314-B0A0-4BF9-BF34-0D29EAB08C96}" destId="{B25E2F67-DE31-4C03-AF28-1E6DA9EA2CFE}" srcOrd="3" destOrd="0" parTransId="{781C4D23-2919-4B8C-84C9-2F68B78EAD48}" sibTransId="{1B9F533F-B6CC-4E5F-8C8C-F86099E13B36}"/>
    <dgm:cxn modelId="{496C77AC-29F8-4F6A-ADC6-29E4BC75C514}" type="presOf" srcId="{062215C4-BB86-4491-AA97-07D06065A37A}" destId="{65E0917E-4E81-4DB0-B5DC-760CF4A2A1B3}" srcOrd="0" destOrd="0" presId="urn:microsoft.com/office/officeart/2005/8/layout/pList2"/>
    <dgm:cxn modelId="{94C57CB2-8D01-4F0B-9F84-27A85A9D0987}" type="presOf" srcId="{B25E2F67-DE31-4C03-AF28-1E6DA9EA2CFE}" destId="{3EE053A8-8206-4440-AE41-40C51AB49743}" srcOrd="0" destOrd="0" presId="urn:microsoft.com/office/officeart/2005/8/layout/pList2"/>
    <dgm:cxn modelId="{A351E7C4-982E-4614-BE29-DA3287D06E19}" type="presOf" srcId="{CF649A71-D838-44B5-8B73-087C546E59A2}" destId="{3E7FC3A4-C087-4FCA-9CED-57F1BF69E566}" srcOrd="0" destOrd="0" presId="urn:microsoft.com/office/officeart/2005/8/layout/pList2"/>
    <dgm:cxn modelId="{2BFEFEE9-4014-45B4-84B5-C2A80F69BEC3}" type="presOf" srcId="{2F63D887-7ECA-4396-BD01-01529BF75117}" destId="{0FC287BE-F4CA-4497-BC36-543A9737FCD6}" srcOrd="0" destOrd="0" presId="urn:microsoft.com/office/officeart/2005/8/layout/pList2"/>
    <dgm:cxn modelId="{442B58FC-4C67-48D3-BC48-A303DAB9C05B}" type="presParOf" srcId="{03304C0E-0F87-4DD5-B80E-66B7F15555EE}" destId="{BDC772E3-6187-40BB-87FB-B55411D69418}" srcOrd="0" destOrd="0" presId="urn:microsoft.com/office/officeart/2005/8/layout/pList2"/>
    <dgm:cxn modelId="{9194C635-C873-4D1A-9447-F791D38E0D41}" type="presParOf" srcId="{03304C0E-0F87-4DD5-B80E-66B7F15555EE}" destId="{33EC5BE4-039A-4B4F-A17B-8CFF86E5FEB7}" srcOrd="1" destOrd="0" presId="urn:microsoft.com/office/officeart/2005/8/layout/pList2"/>
    <dgm:cxn modelId="{2A12AB22-DABD-4E09-B429-C130A8A3754A}" type="presParOf" srcId="{33EC5BE4-039A-4B4F-A17B-8CFF86E5FEB7}" destId="{8E8BF893-4C19-4B20-AE34-0E0CF7942158}" srcOrd="0" destOrd="0" presId="urn:microsoft.com/office/officeart/2005/8/layout/pList2"/>
    <dgm:cxn modelId="{7BFE16B2-BA25-4E99-A7E9-5C8F584BF122}" type="presParOf" srcId="{8E8BF893-4C19-4B20-AE34-0E0CF7942158}" destId="{EE1AC4BA-EEA5-4D6D-8C9B-1CFE8F8DDD14}" srcOrd="0" destOrd="0" presId="urn:microsoft.com/office/officeart/2005/8/layout/pList2"/>
    <dgm:cxn modelId="{947D3FE2-A81F-48FB-BF64-21B324D87EAB}" type="presParOf" srcId="{8E8BF893-4C19-4B20-AE34-0E0CF7942158}" destId="{02D4AA85-5A29-408A-9C37-9759D186BC8E}" srcOrd="1" destOrd="0" presId="urn:microsoft.com/office/officeart/2005/8/layout/pList2"/>
    <dgm:cxn modelId="{FE11DA3B-F223-4BB9-A310-83CC8255B2C1}" type="presParOf" srcId="{8E8BF893-4C19-4B20-AE34-0E0CF7942158}" destId="{353BE6E7-A27D-4578-ACFD-CA878196B629}" srcOrd="2" destOrd="0" presId="urn:microsoft.com/office/officeart/2005/8/layout/pList2"/>
    <dgm:cxn modelId="{DA1A75ED-2CC2-4E68-AC2E-7510790A1396}" type="presParOf" srcId="{33EC5BE4-039A-4B4F-A17B-8CFF86E5FEB7}" destId="{075F6565-BE11-441D-9073-A119D919FDC4}" srcOrd="1" destOrd="0" presId="urn:microsoft.com/office/officeart/2005/8/layout/pList2"/>
    <dgm:cxn modelId="{30EA18EF-CA20-4671-8794-694530AB8667}" type="presParOf" srcId="{33EC5BE4-039A-4B4F-A17B-8CFF86E5FEB7}" destId="{7C0DDC06-6FAE-41B4-8A2B-CA65CB8A544B}" srcOrd="2" destOrd="0" presId="urn:microsoft.com/office/officeart/2005/8/layout/pList2"/>
    <dgm:cxn modelId="{6D9DFEBE-07CC-492F-A3D5-6AA2C39A12B8}" type="presParOf" srcId="{7C0DDC06-6FAE-41B4-8A2B-CA65CB8A544B}" destId="{3E7FC3A4-C087-4FCA-9CED-57F1BF69E566}" srcOrd="0" destOrd="0" presId="urn:microsoft.com/office/officeart/2005/8/layout/pList2"/>
    <dgm:cxn modelId="{010BF7C6-6B25-45B4-A9F8-C346E977770F}" type="presParOf" srcId="{7C0DDC06-6FAE-41B4-8A2B-CA65CB8A544B}" destId="{1F4ADBC7-F68E-4F34-87B8-17BB63398215}" srcOrd="1" destOrd="0" presId="urn:microsoft.com/office/officeart/2005/8/layout/pList2"/>
    <dgm:cxn modelId="{DBE2F764-F77E-43EC-91BB-1E4B3160D762}" type="presParOf" srcId="{7C0DDC06-6FAE-41B4-8A2B-CA65CB8A544B}" destId="{5D0A888B-DEB8-4E5E-9FF0-65FC124C2FCE}" srcOrd="2" destOrd="0" presId="urn:microsoft.com/office/officeart/2005/8/layout/pList2"/>
    <dgm:cxn modelId="{58EEEC15-EEBC-46D1-B6F0-28B25423D72B}" type="presParOf" srcId="{33EC5BE4-039A-4B4F-A17B-8CFF86E5FEB7}" destId="{65E0917E-4E81-4DB0-B5DC-760CF4A2A1B3}" srcOrd="3" destOrd="0" presId="urn:microsoft.com/office/officeart/2005/8/layout/pList2"/>
    <dgm:cxn modelId="{C0F4A2EA-0BA0-4F31-96E1-E1760B10B262}" type="presParOf" srcId="{33EC5BE4-039A-4B4F-A17B-8CFF86E5FEB7}" destId="{DF290E06-8AD1-416F-8456-0D2E03D319B5}" srcOrd="4" destOrd="0" presId="urn:microsoft.com/office/officeart/2005/8/layout/pList2"/>
    <dgm:cxn modelId="{4F64F7B7-C11F-454A-8A38-F66C6982040A}" type="presParOf" srcId="{DF290E06-8AD1-416F-8456-0D2E03D319B5}" destId="{0FC287BE-F4CA-4497-BC36-543A9737FCD6}" srcOrd="0" destOrd="0" presId="urn:microsoft.com/office/officeart/2005/8/layout/pList2"/>
    <dgm:cxn modelId="{D12119F5-08AB-418B-8C68-9BA6B69B2ED7}" type="presParOf" srcId="{DF290E06-8AD1-416F-8456-0D2E03D319B5}" destId="{CD7C68CD-BB1F-4212-A627-4044F7173C8A}" srcOrd="1" destOrd="0" presId="urn:microsoft.com/office/officeart/2005/8/layout/pList2"/>
    <dgm:cxn modelId="{97D05312-8CDB-4882-A128-8FFADAFBD023}" type="presParOf" srcId="{DF290E06-8AD1-416F-8456-0D2E03D319B5}" destId="{A6E9AFC4-AD96-4A2B-9001-0DF14F9A40A4}" srcOrd="2" destOrd="0" presId="urn:microsoft.com/office/officeart/2005/8/layout/pList2"/>
    <dgm:cxn modelId="{13558831-B2CB-4F5A-ACDC-6F9AABFEA3DB}" type="presParOf" srcId="{33EC5BE4-039A-4B4F-A17B-8CFF86E5FEB7}" destId="{609EC819-A03E-4430-97F9-81D099BEB952}" srcOrd="5" destOrd="0" presId="urn:microsoft.com/office/officeart/2005/8/layout/pList2"/>
    <dgm:cxn modelId="{8D866468-FD03-4B05-8D8E-85AD09882533}" type="presParOf" srcId="{33EC5BE4-039A-4B4F-A17B-8CFF86E5FEB7}" destId="{D9EECA7F-D5D7-4230-BBFC-451D59A901FA}" srcOrd="6" destOrd="0" presId="urn:microsoft.com/office/officeart/2005/8/layout/pList2"/>
    <dgm:cxn modelId="{F597BFA9-C77A-4F10-8F0E-9E9F5D722A03}" type="presParOf" srcId="{D9EECA7F-D5D7-4230-BBFC-451D59A901FA}" destId="{3EE053A8-8206-4440-AE41-40C51AB49743}" srcOrd="0" destOrd="0" presId="urn:microsoft.com/office/officeart/2005/8/layout/pList2"/>
    <dgm:cxn modelId="{8DAFBB64-50B0-462B-9AB3-C0C656AAEAB3}" type="presParOf" srcId="{D9EECA7F-D5D7-4230-BBFC-451D59A901FA}" destId="{B680D08A-80A4-45F3-BB8E-CB1EEF206AB4}" srcOrd="1" destOrd="0" presId="urn:microsoft.com/office/officeart/2005/8/layout/pList2"/>
    <dgm:cxn modelId="{6BAA3F2E-B71A-4B09-BC19-539E4F10B3F9}" type="presParOf" srcId="{D9EECA7F-D5D7-4230-BBFC-451D59A901FA}" destId="{691E7516-A69A-4B81-BF34-048B41562F3C}" srcOrd="2" destOrd="0" presId="urn:microsoft.com/office/officeart/2005/8/layout/p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642393-BABB-4096-B5BF-7E02FC73A3E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fr-FR"/>
        </a:p>
      </dgm:t>
    </dgm:pt>
    <dgm:pt modelId="{953F4E06-BEAE-40F8-96E2-38FAB95AFD1E}">
      <dgm:prSet phldrT="[Texte]"/>
      <dgm:spPr/>
      <dgm:t>
        <a:bodyPr/>
        <a:lstStyle/>
        <a:p>
          <a:r>
            <a:rPr lang="fr-FR"/>
            <a:t>LES OBJECTIFS</a:t>
          </a:r>
        </a:p>
      </dgm:t>
    </dgm:pt>
    <dgm:pt modelId="{2C56910F-26F2-4D94-8886-7E8F3C10F273}" type="parTrans" cxnId="{82441841-473E-4CDC-93F5-BC2537B1DCCF}">
      <dgm:prSet/>
      <dgm:spPr/>
      <dgm:t>
        <a:bodyPr/>
        <a:lstStyle/>
        <a:p>
          <a:endParaRPr lang="fr-FR"/>
        </a:p>
      </dgm:t>
    </dgm:pt>
    <dgm:pt modelId="{8A02CE8B-272E-48B6-9145-E95038455107}" type="sibTrans" cxnId="{82441841-473E-4CDC-93F5-BC2537B1DCCF}">
      <dgm:prSet/>
      <dgm:spPr/>
      <dgm:t>
        <a:bodyPr/>
        <a:lstStyle/>
        <a:p>
          <a:endParaRPr lang="fr-FR"/>
        </a:p>
      </dgm:t>
    </dgm:pt>
    <dgm:pt modelId="{B1D3C401-F148-45FA-A76E-7DEFADFE590E}">
      <dgm:prSet phldrT="[Texte]"/>
      <dgm:spPr/>
      <dgm:t>
        <a:bodyPr/>
        <a:lstStyle/>
        <a:p>
          <a:r>
            <a:rPr lang="fr-FR"/>
            <a:t> </a:t>
          </a:r>
        </a:p>
      </dgm:t>
    </dgm:pt>
    <dgm:pt modelId="{7584689F-5AFB-4632-BFD7-A5EB391C3C42}" type="parTrans" cxnId="{5007ED59-00D2-4CFB-97A7-54B073651D19}">
      <dgm:prSet/>
      <dgm:spPr/>
      <dgm:t>
        <a:bodyPr/>
        <a:lstStyle/>
        <a:p>
          <a:endParaRPr lang="fr-FR"/>
        </a:p>
      </dgm:t>
    </dgm:pt>
    <dgm:pt modelId="{311E6A6D-3A0A-4D31-BF48-C416D3F92C1B}" type="sibTrans" cxnId="{5007ED59-00D2-4CFB-97A7-54B073651D19}">
      <dgm:prSet/>
      <dgm:spPr/>
      <dgm:t>
        <a:bodyPr/>
        <a:lstStyle/>
        <a:p>
          <a:endParaRPr lang="fr-FR"/>
        </a:p>
      </dgm:t>
    </dgm:pt>
    <dgm:pt modelId="{84E499CE-BFF4-4FCC-AAD8-19C137CD0A59}">
      <dgm:prSet phldrT="[Texte]"/>
      <dgm:spPr/>
      <dgm:t>
        <a:bodyPr/>
        <a:lstStyle/>
        <a:p>
          <a:r>
            <a:rPr lang="fr-FR"/>
            <a:t> </a:t>
          </a:r>
        </a:p>
      </dgm:t>
    </dgm:pt>
    <dgm:pt modelId="{FDAFCB60-30EB-4B6A-A343-6A5EA00A2742}" type="parTrans" cxnId="{287AB952-FB5D-43DD-8591-7EDBB38958B1}">
      <dgm:prSet/>
      <dgm:spPr/>
      <dgm:t>
        <a:bodyPr/>
        <a:lstStyle/>
        <a:p>
          <a:endParaRPr lang="fr-FR"/>
        </a:p>
      </dgm:t>
    </dgm:pt>
    <dgm:pt modelId="{A9762091-B1B1-4BAA-B185-F158460A592B}" type="sibTrans" cxnId="{287AB952-FB5D-43DD-8591-7EDBB38958B1}">
      <dgm:prSet/>
      <dgm:spPr/>
      <dgm:t>
        <a:bodyPr/>
        <a:lstStyle/>
        <a:p>
          <a:endParaRPr lang="fr-FR"/>
        </a:p>
      </dgm:t>
    </dgm:pt>
    <dgm:pt modelId="{705D8E7C-5A88-4996-B904-0F5EA1F59C96}">
      <dgm:prSet phldrT="[Texte]"/>
      <dgm:spPr/>
      <dgm:t>
        <a:bodyPr/>
        <a:lstStyle/>
        <a:p>
          <a:r>
            <a:rPr lang="fr-FR"/>
            <a:t> </a:t>
          </a:r>
        </a:p>
      </dgm:t>
    </dgm:pt>
    <dgm:pt modelId="{2E898418-669B-447B-9000-D1A0A988FC39}" type="parTrans" cxnId="{3BF5A4AC-4B30-48DB-B08D-BB59CE0C7258}">
      <dgm:prSet/>
      <dgm:spPr/>
      <dgm:t>
        <a:bodyPr/>
        <a:lstStyle/>
        <a:p>
          <a:endParaRPr lang="fr-FR"/>
        </a:p>
      </dgm:t>
    </dgm:pt>
    <dgm:pt modelId="{3CC1B179-A7A8-41B2-9D4C-D428AC9EE732}" type="sibTrans" cxnId="{3BF5A4AC-4B30-48DB-B08D-BB59CE0C7258}">
      <dgm:prSet/>
      <dgm:spPr/>
      <dgm:t>
        <a:bodyPr/>
        <a:lstStyle/>
        <a:p>
          <a:endParaRPr lang="fr-FR"/>
        </a:p>
      </dgm:t>
    </dgm:pt>
    <dgm:pt modelId="{7C6EF186-D589-4F1A-9A3C-63D79DEFBD6C}" type="pres">
      <dgm:prSet presAssocID="{5A642393-BABB-4096-B5BF-7E02FC73A3EF}" presName="hierChild1" presStyleCnt="0">
        <dgm:presLayoutVars>
          <dgm:orgChart val="1"/>
          <dgm:chPref val="1"/>
          <dgm:dir/>
          <dgm:animOne val="branch"/>
          <dgm:animLvl val="lvl"/>
          <dgm:resizeHandles/>
        </dgm:presLayoutVars>
      </dgm:prSet>
      <dgm:spPr/>
    </dgm:pt>
    <dgm:pt modelId="{5D60801C-6C68-45BB-A6F4-7CAC0B88C05D}" type="pres">
      <dgm:prSet presAssocID="{953F4E06-BEAE-40F8-96E2-38FAB95AFD1E}" presName="hierRoot1" presStyleCnt="0">
        <dgm:presLayoutVars>
          <dgm:hierBranch val="init"/>
        </dgm:presLayoutVars>
      </dgm:prSet>
      <dgm:spPr/>
    </dgm:pt>
    <dgm:pt modelId="{6290D9E5-741C-4406-9961-54FEFB524209}" type="pres">
      <dgm:prSet presAssocID="{953F4E06-BEAE-40F8-96E2-38FAB95AFD1E}" presName="rootComposite1" presStyleCnt="0"/>
      <dgm:spPr/>
    </dgm:pt>
    <dgm:pt modelId="{CAA12056-0696-4020-AC9A-076F0CC64953}" type="pres">
      <dgm:prSet presAssocID="{953F4E06-BEAE-40F8-96E2-38FAB95AFD1E}" presName="rootText1" presStyleLbl="node0" presStyleIdx="0" presStyleCnt="1" custLinFactNeighborX="-930" custLinFactNeighborY="-76283">
        <dgm:presLayoutVars>
          <dgm:chPref val="3"/>
        </dgm:presLayoutVars>
      </dgm:prSet>
      <dgm:spPr/>
    </dgm:pt>
    <dgm:pt modelId="{A7177F49-449B-472B-872B-AB030ECC4595}" type="pres">
      <dgm:prSet presAssocID="{953F4E06-BEAE-40F8-96E2-38FAB95AFD1E}" presName="rootConnector1" presStyleLbl="node1" presStyleIdx="0" presStyleCnt="0"/>
      <dgm:spPr/>
    </dgm:pt>
    <dgm:pt modelId="{5036C207-671B-45D0-B25F-854E1DA92580}" type="pres">
      <dgm:prSet presAssocID="{953F4E06-BEAE-40F8-96E2-38FAB95AFD1E}" presName="hierChild2" presStyleCnt="0"/>
      <dgm:spPr/>
    </dgm:pt>
    <dgm:pt modelId="{DA17A0DD-9B29-4677-9E7A-430C17693882}" type="pres">
      <dgm:prSet presAssocID="{7584689F-5AFB-4632-BFD7-A5EB391C3C42}" presName="Name37" presStyleLbl="parChTrans1D2" presStyleIdx="0" presStyleCnt="3"/>
      <dgm:spPr/>
    </dgm:pt>
    <dgm:pt modelId="{F7E6CF6B-9B72-44BA-AFAD-607C837AB260}" type="pres">
      <dgm:prSet presAssocID="{B1D3C401-F148-45FA-A76E-7DEFADFE590E}" presName="hierRoot2" presStyleCnt="0">
        <dgm:presLayoutVars>
          <dgm:hierBranch val="init"/>
        </dgm:presLayoutVars>
      </dgm:prSet>
      <dgm:spPr/>
    </dgm:pt>
    <dgm:pt modelId="{AA33587A-24B4-4A0D-B0B0-B275ABAFF76D}" type="pres">
      <dgm:prSet presAssocID="{B1D3C401-F148-45FA-A76E-7DEFADFE590E}" presName="rootComposite" presStyleCnt="0"/>
      <dgm:spPr/>
    </dgm:pt>
    <dgm:pt modelId="{2E68B548-DC94-4DF5-890E-11295143B378}" type="pres">
      <dgm:prSet presAssocID="{B1D3C401-F148-45FA-A76E-7DEFADFE590E}" presName="rootText" presStyleLbl="node2" presStyleIdx="0" presStyleCnt="3" custScaleY="357858">
        <dgm:presLayoutVars>
          <dgm:chPref val="3"/>
        </dgm:presLayoutVars>
      </dgm:prSet>
      <dgm:spPr/>
    </dgm:pt>
    <dgm:pt modelId="{A31B9E2C-60A7-421D-8C91-60D2A00CA364}" type="pres">
      <dgm:prSet presAssocID="{B1D3C401-F148-45FA-A76E-7DEFADFE590E}" presName="rootConnector" presStyleLbl="node2" presStyleIdx="0" presStyleCnt="3"/>
      <dgm:spPr/>
    </dgm:pt>
    <dgm:pt modelId="{8CAB0F03-2A2F-49E6-A495-4F1C4A568816}" type="pres">
      <dgm:prSet presAssocID="{B1D3C401-F148-45FA-A76E-7DEFADFE590E}" presName="hierChild4" presStyleCnt="0"/>
      <dgm:spPr/>
    </dgm:pt>
    <dgm:pt modelId="{19C1E5FE-5FDF-4E96-A3B7-495ADB98DD93}" type="pres">
      <dgm:prSet presAssocID="{B1D3C401-F148-45FA-A76E-7DEFADFE590E}" presName="hierChild5" presStyleCnt="0"/>
      <dgm:spPr/>
    </dgm:pt>
    <dgm:pt modelId="{CE868056-ECEA-4D2E-B916-43D7CF0B61C3}" type="pres">
      <dgm:prSet presAssocID="{FDAFCB60-30EB-4B6A-A343-6A5EA00A2742}" presName="Name37" presStyleLbl="parChTrans1D2" presStyleIdx="1" presStyleCnt="3"/>
      <dgm:spPr/>
    </dgm:pt>
    <dgm:pt modelId="{51632913-B5CD-4E09-8E04-8FA413A0EC42}" type="pres">
      <dgm:prSet presAssocID="{84E499CE-BFF4-4FCC-AAD8-19C137CD0A59}" presName="hierRoot2" presStyleCnt="0">
        <dgm:presLayoutVars>
          <dgm:hierBranch val="init"/>
        </dgm:presLayoutVars>
      </dgm:prSet>
      <dgm:spPr/>
    </dgm:pt>
    <dgm:pt modelId="{E2217054-A568-4D47-8D20-2085902B800C}" type="pres">
      <dgm:prSet presAssocID="{84E499CE-BFF4-4FCC-AAD8-19C137CD0A59}" presName="rootComposite" presStyleCnt="0"/>
      <dgm:spPr/>
    </dgm:pt>
    <dgm:pt modelId="{B64D9279-B705-4965-940B-4096601A1D2E}" type="pres">
      <dgm:prSet presAssocID="{84E499CE-BFF4-4FCC-AAD8-19C137CD0A59}" presName="rootText" presStyleLbl="node2" presStyleIdx="1" presStyleCnt="3" custScaleY="345618">
        <dgm:presLayoutVars>
          <dgm:chPref val="3"/>
        </dgm:presLayoutVars>
      </dgm:prSet>
      <dgm:spPr/>
    </dgm:pt>
    <dgm:pt modelId="{A2AF70FF-B1F3-4045-A5C8-2729EA324A71}" type="pres">
      <dgm:prSet presAssocID="{84E499CE-BFF4-4FCC-AAD8-19C137CD0A59}" presName="rootConnector" presStyleLbl="node2" presStyleIdx="1" presStyleCnt="3"/>
      <dgm:spPr/>
    </dgm:pt>
    <dgm:pt modelId="{13DE89DE-2A20-43F3-A555-79A157BC505F}" type="pres">
      <dgm:prSet presAssocID="{84E499CE-BFF4-4FCC-AAD8-19C137CD0A59}" presName="hierChild4" presStyleCnt="0"/>
      <dgm:spPr/>
    </dgm:pt>
    <dgm:pt modelId="{06731D24-DD00-4294-9893-418890AC6324}" type="pres">
      <dgm:prSet presAssocID="{84E499CE-BFF4-4FCC-AAD8-19C137CD0A59}" presName="hierChild5" presStyleCnt="0"/>
      <dgm:spPr/>
    </dgm:pt>
    <dgm:pt modelId="{40BA903A-C9DC-4B55-8687-D20E17C8538C}" type="pres">
      <dgm:prSet presAssocID="{2E898418-669B-447B-9000-D1A0A988FC39}" presName="Name37" presStyleLbl="parChTrans1D2" presStyleIdx="2" presStyleCnt="3"/>
      <dgm:spPr/>
    </dgm:pt>
    <dgm:pt modelId="{6DCF87CC-3474-455E-A7BB-3C0A508A3DB9}" type="pres">
      <dgm:prSet presAssocID="{705D8E7C-5A88-4996-B904-0F5EA1F59C96}" presName="hierRoot2" presStyleCnt="0">
        <dgm:presLayoutVars>
          <dgm:hierBranch val="init"/>
        </dgm:presLayoutVars>
      </dgm:prSet>
      <dgm:spPr/>
    </dgm:pt>
    <dgm:pt modelId="{F29F0391-00CF-4073-A5A3-E414396B0498}" type="pres">
      <dgm:prSet presAssocID="{705D8E7C-5A88-4996-B904-0F5EA1F59C96}" presName="rootComposite" presStyleCnt="0"/>
      <dgm:spPr/>
    </dgm:pt>
    <dgm:pt modelId="{9A6F5C38-609C-4E26-9C9F-2FB83D5ADEF4}" type="pres">
      <dgm:prSet presAssocID="{705D8E7C-5A88-4996-B904-0F5EA1F59C96}" presName="rootText" presStyleLbl="node2" presStyleIdx="2" presStyleCnt="3" custScaleY="346693">
        <dgm:presLayoutVars>
          <dgm:chPref val="3"/>
        </dgm:presLayoutVars>
      </dgm:prSet>
      <dgm:spPr/>
    </dgm:pt>
    <dgm:pt modelId="{E11293B1-B850-46F7-AE84-F9BA58E0914E}" type="pres">
      <dgm:prSet presAssocID="{705D8E7C-5A88-4996-B904-0F5EA1F59C96}" presName="rootConnector" presStyleLbl="node2" presStyleIdx="2" presStyleCnt="3"/>
      <dgm:spPr/>
    </dgm:pt>
    <dgm:pt modelId="{2E8362D5-8322-4E1C-8389-B98EA95AF736}" type="pres">
      <dgm:prSet presAssocID="{705D8E7C-5A88-4996-B904-0F5EA1F59C96}" presName="hierChild4" presStyleCnt="0"/>
      <dgm:spPr/>
    </dgm:pt>
    <dgm:pt modelId="{2B3DF81D-79B2-4995-9E4F-AAA29FF44AE3}" type="pres">
      <dgm:prSet presAssocID="{705D8E7C-5A88-4996-B904-0F5EA1F59C96}" presName="hierChild5" presStyleCnt="0"/>
      <dgm:spPr/>
    </dgm:pt>
    <dgm:pt modelId="{D7490D9F-E382-4114-A490-9569D02D4D15}" type="pres">
      <dgm:prSet presAssocID="{953F4E06-BEAE-40F8-96E2-38FAB95AFD1E}" presName="hierChild3" presStyleCnt="0"/>
      <dgm:spPr/>
    </dgm:pt>
  </dgm:ptLst>
  <dgm:cxnLst>
    <dgm:cxn modelId="{A2254211-8FA5-4F05-BA11-E24C10544BAC}" type="presOf" srcId="{953F4E06-BEAE-40F8-96E2-38FAB95AFD1E}" destId="{CAA12056-0696-4020-AC9A-076F0CC64953}" srcOrd="0" destOrd="0" presId="urn:microsoft.com/office/officeart/2005/8/layout/orgChart1"/>
    <dgm:cxn modelId="{9467D517-0908-44DC-8E6A-B30C6DFFAB85}" type="presOf" srcId="{705D8E7C-5A88-4996-B904-0F5EA1F59C96}" destId="{9A6F5C38-609C-4E26-9C9F-2FB83D5ADEF4}" srcOrd="0" destOrd="0" presId="urn:microsoft.com/office/officeart/2005/8/layout/orgChart1"/>
    <dgm:cxn modelId="{1DFD7B32-EA8D-4F6E-A810-1905F34A47C7}" type="presOf" srcId="{705D8E7C-5A88-4996-B904-0F5EA1F59C96}" destId="{E11293B1-B850-46F7-AE84-F9BA58E0914E}" srcOrd="1" destOrd="0" presId="urn:microsoft.com/office/officeart/2005/8/layout/orgChart1"/>
    <dgm:cxn modelId="{F79E625C-4805-4BC7-BC1C-955FD8C65819}" type="presOf" srcId="{B1D3C401-F148-45FA-A76E-7DEFADFE590E}" destId="{2E68B548-DC94-4DF5-890E-11295143B378}" srcOrd="0" destOrd="0" presId="urn:microsoft.com/office/officeart/2005/8/layout/orgChart1"/>
    <dgm:cxn modelId="{82441841-473E-4CDC-93F5-BC2537B1DCCF}" srcId="{5A642393-BABB-4096-B5BF-7E02FC73A3EF}" destId="{953F4E06-BEAE-40F8-96E2-38FAB95AFD1E}" srcOrd="0" destOrd="0" parTransId="{2C56910F-26F2-4D94-8886-7E8F3C10F273}" sibTransId="{8A02CE8B-272E-48B6-9145-E95038455107}"/>
    <dgm:cxn modelId="{287AB952-FB5D-43DD-8591-7EDBB38958B1}" srcId="{953F4E06-BEAE-40F8-96E2-38FAB95AFD1E}" destId="{84E499CE-BFF4-4FCC-AAD8-19C137CD0A59}" srcOrd="1" destOrd="0" parTransId="{FDAFCB60-30EB-4B6A-A343-6A5EA00A2742}" sibTransId="{A9762091-B1B1-4BAA-B185-F158460A592B}"/>
    <dgm:cxn modelId="{5007ED59-00D2-4CFB-97A7-54B073651D19}" srcId="{953F4E06-BEAE-40F8-96E2-38FAB95AFD1E}" destId="{B1D3C401-F148-45FA-A76E-7DEFADFE590E}" srcOrd="0" destOrd="0" parTransId="{7584689F-5AFB-4632-BFD7-A5EB391C3C42}" sibTransId="{311E6A6D-3A0A-4D31-BF48-C416D3F92C1B}"/>
    <dgm:cxn modelId="{A92D37A4-CC0F-4BB9-B225-9E8A6BE7D378}" type="presOf" srcId="{FDAFCB60-30EB-4B6A-A343-6A5EA00A2742}" destId="{CE868056-ECEA-4D2E-B916-43D7CF0B61C3}" srcOrd="0" destOrd="0" presId="urn:microsoft.com/office/officeart/2005/8/layout/orgChart1"/>
    <dgm:cxn modelId="{3BF5A4AC-4B30-48DB-B08D-BB59CE0C7258}" srcId="{953F4E06-BEAE-40F8-96E2-38FAB95AFD1E}" destId="{705D8E7C-5A88-4996-B904-0F5EA1F59C96}" srcOrd="2" destOrd="0" parTransId="{2E898418-669B-447B-9000-D1A0A988FC39}" sibTransId="{3CC1B179-A7A8-41B2-9D4C-D428AC9EE732}"/>
    <dgm:cxn modelId="{46819DB0-D6D3-436B-8C23-C3D5713C3EAF}" type="presOf" srcId="{84E499CE-BFF4-4FCC-AAD8-19C137CD0A59}" destId="{A2AF70FF-B1F3-4045-A5C8-2729EA324A71}" srcOrd="1" destOrd="0" presId="urn:microsoft.com/office/officeart/2005/8/layout/orgChart1"/>
    <dgm:cxn modelId="{B5DE22B6-7B19-40C3-B0F6-3476ACDC4B57}" type="presOf" srcId="{B1D3C401-F148-45FA-A76E-7DEFADFE590E}" destId="{A31B9E2C-60A7-421D-8C91-60D2A00CA364}" srcOrd="1" destOrd="0" presId="urn:microsoft.com/office/officeart/2005/8/layout/orgChart1"/>
    <dgm:cxn modelId="{6891FEBC-6EC4-475D-867D-CF1E6BB84C21}" type="presOf" srcId="{7584689F-5AFB-4632-BFD7-A5EB391C3C42}" destId="{DA17A0DD-9B29-4677-9E7A-430C17693882}" srcOrd="0" destOrd="0" presId="urn:microsoft.com/office/officeart/2005/8/layout/orgChart1"/>
    <dgm:cxn modelId="{967569BE-7E3F-43F3-9A0E-86B00B31E20B}" type="presOf" srcId="{953F4E06-BEAE-40F8-96E2-38FAB95AFD1E}" destId="{A7177F49-449B-472B-872B-AB030ECC4595}" srcOrd="1" destOrd="0" presId="urn:microsoft.com/office/officeart/2005/8/layout/orgChart1"/>
    <dgm:cxn modelId="{F1C8A6E6-9A6E-4623-AB76-8C7CF6359211}" type="presOf" srcId="{84E499CE-BFF4-4FCC-AAD8-19C137CD0A59}" destId="{B64D9279-B705-4965-940B-4096601A1D2E}" srcOrd="0" destOrd="0" presId="urn:microsoft.com/office/officeart/2005/8/layout/orgChart1"/>
    <dgm:cxn modelId="{1B34C4F4-DA83-497C-A1F0-F2B0BC7F7055}" type="presOf" srcId="{5A642393-BABB-4096-B5BF-7E02FC73A3EF}" destId="{7C6EF186-D589-4F1A-9A3C-63D79DEFBD6C}" srcOrd="0" destOrd="0" presId="urn:microsoft.com/office/officeart/2005/8/layout/orgChart1"/>
    <dgm:cxn modelId="{FDDA5AF7-3EDD-4403-A537-31D30482EA1E}" type="presOf" srcId="{2E898418-669B-447B-9000-D1A0A988FC39}" destId="{40BA903A-C9DC-4B55-8687-D20E17C8538C}" srcOrd="0" destOrd="0" presId="urn:microsoft.com/office/officeart/2005/8/layout/orgChart1"/>
    <dgm:cxn modelId="{D8585006-E1F7-456D-A2FD-500A214D51A5}" type="presParOf" srcId="{7C6EF186-D589-4F1A-9A3C-63D79DEFBD6C}" destId="{5D60801C-6C68-45BB-A6F4-7CAC0B88C05D}" srcOrd="0" destOrd="0" presId="urn:microsoft.com/office/officeart/2005/8/layout/orgChart1"/>
    <dgm:cxn modelId="{72AA5AA7-9CE4-4FE8-92A2-18F270F7B67D}" type="presParOf" srcId="{5D60801C-6C68-45BB-A6F4-7CAC0B88C05D}" destId="{6290D9E5-741C-4406-9961-54FEFB524209}" srcOrd="0" destOrd="0" presId="urn:microsoft.com/office/officeart/2005/8/layout/orgChart1"/>
    <dgm:cxn modelId="{B6545516-27FD-4C1F-B63A-914AC6C0A258}" type="presParOf" srcId="{6290D9E5-741C-4406-9961-54FEFB524209}" destId="{CAA12056-0696-4020-AC9A-076F0CC64953}" srcOrd="0" destOrd="0" presId="urn:microsoft.com/office/officeart/2005/8/layout/orgChart1"/>
    <dgm:cxn modelId="{AD385D36-F89A-49D1-A049-0732C7D571FA}" type="presParOf" srcId="{6290D9E5-741C-4406-9961-54FEFB524209}" destId="{A7177F49-449B-472B-872B-AB030ECC4595}" srcOrd="1" destOrd="0" presId="urn:microsoft.com/office/officeart/2005/8/layout/orgChart1"/>
    <dgm:cxn modelId="{0DE7C8EF-3D4C-4D34-8494-AF5CBAC8567A}" type="presParOf" srcId="{5D60801C-6C68-45BB-A6F4-7CAC0B88C05D}" destId="{5036C207-671B-45D0-B25F-854E1DA92580}" srcOrd="1" destOrd="0" presId="urn:microsoft.com/office/officeart/2005/8/layout/orgChart1"/>
    <dgm:cxn modelId="{050D8E1B-5456-4BE1-9964-4986D34C72F7}" type="presParOf" srcId="{5036C207-671B-45D0-B25F-854E1DA92580}" destId="{DA17A0DD-9B29-4677-9E7A-430C17693882}" srcOrd="0" destOrd="0" presId="urn:microsoft.com/office/officeart/2005/8/layout/orgChart1"/>
    <dgm:cxn modelId="{06D4AEEF-18EB-4582-8FF9-CE3C686BB5D3}" type="presParOf" srcId="{5036C207-671B-45D0-B25F-854E1DA92580}" destId="{F7E6CF6B-9B72-44BA-AFAD-607C837AB260}" srcOrd="1" destOrd="0" presId="urn:microsoft.com/office/officeart/2005/8/layout/orgChart1"/>
    <dgm:cxn modelId="{43763AAA-0A23-42C7-BEA6-0737C7E414EE}" type="presParOf" srcId="{F7E6CF6B-9B72-44BA-AFAD-607C837AB260}" destId="{AA33587A-24B4-4A0D-B0B0-B275ABAFF76D}" srcOrd="0" destOrd="0" presId="urn:microsoft.com/office/officeart/2005/8/layout/orgChart1"/>
    <dgm:cxn modelId="{6D8FCF32-376A-472F-A25F-FC5DFE84F7EB}" type="presParOf" srcId="{AA33587A-24B4-4A0D-B0B0-B275ABAFF76D}" destId="{2E68B548-DC94-4DF5-890E-11295143B378}" srcOrd="0" destOrd="0" presId="urn:microsoft.com/office/officeart/2005/8/layout/orgChart1"/>
    <dgm:cxn modelId="{A16AAF99-415C-43A4-A0ED-65175B6AC6AD}" type="presParOf" srcId="{AA33587A-24B4-4A0D-B0B0-B275ABAFF76D}" destId="{A31B9E2C-60A7-421D-8C91-60D2A00CA364}" srcOrd="1" destOrd="0" presId="urn:microsoft.com/office/officeart/2005/8/layout/orgChart1"/>
    <dgm:cxn modelId="{A6330BDB-427A-47E5-8C3F-0E66011A9774}" type="presParOf" srcId="{F7E6CF6B-9B72-44BA-AFAD-607C837AB260}" destId="{8CAB0F03-2A2F-49E6-A495-4F1C4A568816}" srcOrd="1" destOrd="0" presId="urn:microsoft.com/office/officeart/2005/8/layout/orgChart1"/>
    <dgm:cxn modelId="{76B3047F-D088-406F-8727-90DF3E3AD0EC}" type="presParOf" srcId="{F7E6CF6B-9B72-44BA-AFAD-607C837AB260}" destId="{19C1E5FE-5FDF-4E96-A3B7-495ADB98DD93}" srcOrd="2" destOrd="0" presId="urn:microsoft.com/office/officeart/2005/8/layout/orgChart1"/>
    <dgm:cxn modelId="{1648E215-0EA9-4FCC-ACCE-A8624B0D5B49}" type="presParOf" srcId="{5036C207-671B-45D0-B25F-854E1DA92580}" destId="{CE868056-ECEA-4D2E-B916-43D7CF0B61C3}" srcOrd="2" destOrd="0" presId="urn:microsoft.com/office/officeart/2005/8/layout/orgChart1"/>
    <dgm:cxn modelId="{13DF9C0F-9C36-49CD-A633-2FA7460B2A06}" type="presParOf" srcId="{5036C207-671B-45D0-B25F-854E1DA92580}" destId="{51632913-B5CD-4E09-8E04-8FA413A0EC42}" srcOrd="3" destOrd="0" presId="urn:microsoft.com/office/officeart/2005/8/layout/orgChart1"/>
    <dgm:cxn modelId="{FE571A8C-5EFC-4A8A-A3D4-2E3BBBF3E71B}" type="presParOf" srcId="{51632913-B5CD-4E09-8E04-8FA413A0EC42}" destId="{E2217054-A568-4D47-8D20-2085902B800C}" srcOrd="0" destOrd="0" presId="urn:microsoft.com/office/officeart/2005/8/layout/orgChart1"/>
    <dgm:cxn modelId="{261509FF-1109-4623-9CA8-75A52BE8A098}" type="presParOf" srcId="{E2217054-A568-4D47-8D20-2085902B800C}" destId="{B64D9279-B705-4965-940B-4096601A1D2E}" srcOrd="0" destOrd="0" presId="urn:microsoft.com/office/officeart/2005/8/layout/orgChart1"/>
    <dgm:cxn modelId="{66C71B90-CDC9-4350-889E-37A4DD5617D7}" type="presParOf" srcId="{E2217054-A568-4D47-8D20-2085902B800C}" destId="{A2AF70FF-B1F3-4045-A5C8-2729EA324A71}" srcOrd="1" destOrd="0" presId="urn:microsoft.com/office/officeart/2005/8/layout/orgChart1"/>
    <dgm:cxn modelId="{A6B998EF-0891-4698-8BA7-A091C256D501}" type="presParOf" srcId="{51632913-B5CD-4E09-8E04-8FA413A0EC42}" destId="{13DE89DE-2A20-43F3-A555-79A157BC505F}" srcOrd="1" destOrd="0" presId="urn:microsoft.com/office/officeart/2005/8/layout/orgChart1"/>
    <dgm:cxn modelId="{5CCBEBA9-9A7A-420F-8591-27ADBA6D5BF3}" type="presParOf" srcId="{51632913-B5CD-4E09-8E04-8FA413A0EC42}" destId="{06731D24-DD00-4294-9893-418890AC6324}" srcOrd="2" destOrd="0" presId="urn:microsoft.com/office/officeart/2005/8/layout/orgChart1"/>
    <dgm:cxn modelId="{5A396537-715B-4577-B253-BCC412B7ECBE}" type="presParOf" srcId="{5036C207-671B-45D0-B25F-854E1DA92580}" destId="{40BA903A-C9DC-4B55-8687-D20E17C8538C}" srcOrd="4" destOrd="0" presId="urn:microsoft.com/office/officeart/2005/8/layout/orgChart1"/>
    <dgm:cxn modelId="{A702CB82-56B8-4644-8B50-B5C767855EB3}" type="presParOf" srcId="{5036C207-671B-45D0-B25F-854E1DA92580}" destId="{6DCF87CC-3474-455E-A7BB-3C0A508A3DB9}" srcOrd="5" destOrd="0" presId="urn:microsoft.com/office/officeart/2005/8/layout/orgChart1"/>
    <dgm:cxn modelId="{55E74135-61D0-4848-B18C-C433F478737E}" type="presParOf" srcId="{6DCF87CC-3474-455E-A7BB-3C0A508A3DB9}" destId="{F29F0391-00CF-4073-A5A3-E414396B0498}" srcOrd="0" destOrd="0" presId="urn:microsoft.com/office/officeart/2005/8/layout/orgChart1"/>
    <dgm:cxn modelId="{8BAB1B48-F105-4E2B-9A20-CC4E7A6F716F}" type="presParOf" srcId="{F29F0391-00CF-4073-A5A3-E414396B0498}" destId="{9A6F5C38-609C-4E26-9C9F-2FB83D5ADEF4}" srcOrd="0" destOrd="0" presId="urn:microsoft.com/office/officeart/2005/8/layout/orgChart1"/>
    <dgm:cxn modelId="{8610A97D-9EE6-464B-A421-BE3BFB40D9D4}" type="presParOf" srcId="{F29F0391-00CF-4073-A5A3-E414396B0498}" destId="{E11293B1-B850-46F7-AE84-F9BA58E0914E}" srcOrd="1" destOrd="0" presId="urn:microsoft.com/office/officeart/2005/8/layout/orgChart1"/>
    <dgm:cxn modelId="{FCB5EDBD-B781-4D72-8748-48479279F5CE}" type="presParOf" srcId="{6DCF87CC-3474-455E-A7BB-3C0A508A3DB9}" destId="{2E8362D5-8322-4E1C-8389-B98EA95AF736}" srcOrd="1" destOrd="0" presId="urn:microsoft.com/office/officeart/2005/8/layout/orgChart1"/>
    <dgm:cxn modelId="{0B5193D6-FB23-4E34-8B47-6260153FD3C8}" type="presParOf" srcId="{6DCF87CC-3474-455E-A7BB-3C0A508A3DB9}" destId="{2B3DF81D-79B2-4995-9E4F-AAA29FF44AE3}" srcOrd="2" destOrd="0" presId="urn:microsoft.com/office/officeart/2005/8/layout/orgChart1"/>
    <dgm:cxn modelId="{81360D18-2F8D-497A-8DA3-BEE95CB1E85C}" type="presParOf" srcId="{5D60801C-6C68-45BB-A6F4-7CAC0B88C05D}" destId="{D7490D9F-E382-4114-A490-9569D02D4D1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8D17E8-D346-497F-8DAC-3339766027D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fr-FR"/>
        </a:p>
      </dgm:t>
    </dgm:pt>
    <dgm:pt modelId="{DC3DFC97-57FD-4183-96BF-172AF3BA0BEE}">
      <dgm:prSet phldrT="[Texte]"/>
      <dgm:spPr/>
      <dgm:t>
        <a:bodyPr/>
        <a:lstStyle/>
        <a:p>
          <a:r>
            <a:rPr lang="fr-FR"/>
            <a:t>LES MOYENS</a:t>
          </a:r>
        </a:p>
      </dgm:t>
    </dgm:pt>
    <dgm:pt modelId="{5352F12B-0DF4-46CE-A83E-9531D5FB3A2B}" type="parTrans" cxnId="{B645C221-F683-4AFA-BAD1-036799EFDFB1}">
      <dgm:prSet/>
      <dgm:spPr/>
      <dgm:t>
        <a:bodyPr/>
        <a:lstStyle/>
        <a:p>
          <a:endParaRPr lang="fr-FR"/>
        </a:p>
      </dgm:t>
    </dgm:pt>
    <dgm:pt modelId="{3CA1EF32-17A3-44F1-86A2-278478A1EEF8}" type="sibTrans" cxnId="{B645C221-F683-4AFA-BAD1-036799EFDFB1}">
      <dgm:prSet/>
      <dgm:spPr/>
      <dgm:t>
        <a:bodyPr/>
        <a:lstStyle/>
        <a:p>
          <a:endParaRPr lang="fr-FR"/>
        </a:p>
      </dgm:t>
    </dgm:pt>
    <dgm:pt modelId="{A531E042-DAB5-4A74-91A0-C771A26B4F55}">
      <dgm:prSet phldrT="[Texte]"/>
      <dgm:spPr/>
      <dgm:t>
        <a:bodyPr/>
        <a:lstStyle/>
        <a:p>
          <a:r>
            <a:rPr lang="fr-FR"/>
            <a:t> </a:t>
          </a:r>
        </a:p>
      </dgm:t>
    </dgm:pt>
    <dgm:pt modelId="{58E6BA91-479D-498B-AFF8-0CCF0E62C0C5}" type="parTrans" cxnId="{FCDDE2B8-37CB-466B-813E-334CCBD2C66E}">
      <dgm:prSet/>
      <dgm:spPr/>
      <dgm:t>
        <a:bodyPr/>
        <a:lstStyle/>
        <a:p>
          <a:endParaRPr lang="fr-FR"/>
        </a:p>
      </dgm:t>
    </dgm:pt>
    <dgm:pt modelId="{58E6EBBB-6835-4ED7-9177-6128980CA775}" type="sibTrans" cxnId="{FCDDE2B8-37CB-466B-813E-334CCBD2C66E}">
      <dgm:prSet/>
      <dgm:spPr/>
      <dgm:t>
        <a:bodyPr/>
        <a:lstStyle/>
        <a:p>
          <a:endParaRPr lang="fr-FR"/>
        </a:p>
      </dgm:t>
    </dgm:pt>
    <dgm:pt modelId="{8310B060-49B4-4B68-8C8B-636F6845ACB5}">
      <dgm:prSet phldrT="[Texte]"/>
      <dgm:spPr/>
      <dgm:t>
        <a:bodyPr/>
        <a:lstStyle/>
        <a:p>
          <a:r>
            <a:rPr lang="fr-FR"/>
            <a:t> </a:t>
          </a:r>
        </a:p>
      </dgm:t>
    </dgm:pt>
    <dgm:pt modelId="{043E5904-0B9A-4BC6-9580-22C4A68FA3E5}" type="parTrans" cxnId="{62770489-ED0F-4272-B6E0-19B06ADE7430}">
      <dgm:prSet/>
      <dgm:spPr/>
      <dgm:t>
        <a:bodyPr/>
        <a:lstStyle/>
        <a:p>
          <a:endParaRPr lang="fr-FR"/>
        </a:p>
      </dgm:t>
    </dgm:pt>
    <dgm:pt modelId="{A025C039-338B-44DE-8C00-EF91633EBFAF}" type="sibTrans" cxnId="{62770489-ED0F-4272-B6E0-19B06ADE7430}">
      <dgm:prSet/>
      <dgm:spPr/>
      <dgm:t>
        <a:bodyPr/>
        <a:lstStyle/>
        <a:p>
          <a:endParaRPr lang="fr-FR"/>
        </a:p>
      </dgm:t>
    </dgm:pt>
    <dgm:pt modelId="{60D30F5E-EAD2-4CB9-8138-4DF59357BBCE}" type="pres">
      <dgm:prSet presAssocID="{988D17E8-D346-497F-8DAC-3339766027D3}" presName="hierChild1" presStyleCnt="0">
        <dgm:presLayoutVars>
          <dgm:orgChart val="1"/>
          <dgm:chPref val="1"/>
          <dgm:dir/>
          <dgm:animOne val="branch"/>
          <dgm:animLvl val="lvl"/>
          <dgm:resizeHandles/>
        </dgm:presLayoutVars>
      </dgm:prSet>
      <dgm:spPr/>
    </dgm:pt>
    <dgm:pt modelId="{102F8E94-200E-485D-AD70-4799CF3B2DA8}" type="pres">
      <dgm:prSet presAssocID="{DC3DFC97-57FD-4183-96BF-172AF3BA0BEE}" presName="hierRoot1" presStyleCnt="0">
        <dgm:presLayoutVars>
          <dgm:hierBranch val="init"/>
        </dgm:presLayoutVars>
      </dgm:prSet>
      <dgm:spPr/>
    </dgm:pt>
    <dgm:pt modelId="{73256C10-8884-43DE-8BEC-767272E65BDB}" type="pres">
      <dgm:prSet presAssocID="{DC3DFC97-57FD-4183-96BF-172AF3BA0BEE}" presName="rootComposite1" presStyleCnt="0"/>
      <dgm:spPr/>
    </dgm:pt>
    <dgm:pt modelId="{496B7A05-1DB2-47F4-BEC3-59C9F85F4148}" type="pres">
      <dgm:prSet presAssocID="{DC3DFC97-57FD-4183-96BF-172AF3BA0BEE}" presName="rootText1" presStyleLbl="node0" presStyleIdx="0" presStyleCnt="1">
        <dgm:presLayoutVars>
          <dgm:chPref val="3"/>
        </dgm:presLayoutVars>
      </dgm:prSet>
      <dgm:spPr/>
    </dgm:pt>
    <dgm:pt modelId="{FF7D6567-D5E6-428D-8EB3-282B2E6E2E48}" type="pres">
      <dgm:prSet presAssocID="{DC3DFC97-57FD-4183-96BF-172AF3BA0BEE}" presName="rootConnector1" presStyleLbl="node1" presStyleIdx="0" presStyleCnt="0"/>
      <dgm:spPr/>
    </dgm:pt>
    <dgm:pt modelId="{2221DAAB-C415-47CE-B94F-B16867A5CB01}" type="pres">
      <dgm:prSet presAssocID="{DC3DFC97-57FD-4183-96BF-172AF3BA0BEE}" presName="hierChild2" presStyleCnt="0"/>
      <dgm:spPr/>
    </dgm:pt>
    <dgm:pt modelId="{338268E9-B649-457A-8256-E33C6F97CDD8}" type="pres">
      <dgm:prSet presAssocID="{58E6BA91-479D-498B-AFF8-0CCF0E62C0C5}" presName="Name37" presStyleLbl="parChTrans1D2" presStyleIdx="0" presStyleCnt="2"/>
      <dgm:spPr/>
    </dgm:pt>
    <dgm:pt modelId="{D82DB7F3-9FC2-4A72-880C-9A65EE295CF0}" type="pres">
      <dgm:prSet presAssocID="{A531E042-DAB5-4A74-91A0-C771A26B4F55}" presName="hierRoot2" presStyleCnt="0">
        <dgm:presLayoutVars>
          <dgm:hierBranch val="init"/>
        </dgm:presLayoutVars>
      </dgm:prSet>
      <dgm:spPr/>
    </dgm:pt>
    <dgm:pt modelId="{D8B66A04-6EDE-4D1D-80B4-30621E8A7498}" type="pres">
      <dgm:prSet presAssocID="{A531E042-DAB5-4A74-91A0-C771A26B4F55}" presName="rootComposite" presStyleCnt="0"/>
      <dgm:spPr/>
    </dgm:pt>
    <dgm:pt modelId="{58662414-8FA4-4D9B-8EDC-26C933B12E08}" type="pres">
      <dgm:prSet presAssocID="{A531E042-DAB5-4A74-91A0-C771A26B4F55}" presName="rootText" presStyleLbl="node2" presStyleIdx="0" presStyleCnt="2">
        <dgm:presLayoutVars>
          <dgm:chPref val="3"/>
        </dgm:presLayoutVars>
      </dgm:prSet>
      <dgm:spPr/>
    </dgm:pt>
    <dgm:pt modelId="{57117BF4-5FC9-48B6-8A31-E6D4A4D82BA9}" type="pres">
      <dgm:prSet presAssocID="{A531E042-DAB5-4A74-91A0-C771A26B4F55}" presName="rootConnector" presStyleLbl="node2" presStyleIdx="0" presStyleCnt="2"/>
      <dgm:spPr/>
    </dgm:pt>
    <dgm:pt modelId="{0E215716-9DCA-4E1F-9812-6DA9AF6D0151}" type="pres">
      <dgm:prSet presAssocID="{A531E042-DAB5-4A74-91A0-C771A26B4F55}" presName="hierChild4" presStyleCnt="0"/>
      <dgm:spPr/>
    </dgm:pt>
    <dgm:pt modelId="{539420E4-DDB1-442A-8D53-9563C478AFDD}" type="pres">
      <dgm:prSet presAssocID="{A531E042-DAB5-4A74-91A0-C771A26B4F55}" presName="hierChild5" presStyleCnt="0"/>
      <dgm:spPr/>
    </dgm:pt>
    <dgm:pt modelId="{DA758E61-417C-4CE9-B012-D02BEAF582E7}" type="pres">
      <dgm:prSet presAssocID="{043E5904-0B9A-4BC6-9580-22C4A68FA3E5}" presName="Name37" presStyleLbl="parChTrans1D2" presStyleIdx="1" presStyleCnt="2"/>
      <dgm:spPr/>
    </dgm:pt>
    <dgm:pt modelId="{5777A0A7-5603-4FB5-B59E-4D2DB6A0C46A}" type="pres">
      <dgm:prSet presAssocID="{8310B060-49B4-4B68-8C8B-636F6845ACB5}" presName="hierRoot2" presStyleCnt="0">
        <dgm:presLayoutVars>
          <dgm:hierBranch val="init"/>
        </dgm:presLayoutVars>
      </dgm:prSet>
      <dgm:spPr/>
    </dgm:pt>
    <dgm:pt modelId="{86F8E822-75C8-41DB-B324-5302945D0D45}" type="pres">
      <dgm:prSet presAssocID="{8310B060-49B4-4B68-8C8B-636F6845ACB5}" presName="rootComposite" presStyleCnt="0"/>
      <dgm:spPr/>
    </dgm:pt>
    <dgm:pt modelId="{F659F5C7-EB7C-44DE-BED8-6B06A5DE1ADE}" type="pres">
      <dgm:prSet presAssocID="{8310B060-49B4-4B68-8C8B-636F6845ACB5}" presName="rootText" presStyleLbl="node2" presStyleIdx="1" presStyleCnt="2">
        <dgm:presLayoutVars>
          <dgm:chPref val="3"/>
        </dgm:presLayoutVars>
      </dgm:prSet>
      <dgm:spPr/>
    </dgm:pt>
    <dgm:pt modelId="{0127FD18-514B-4DA9-8D0C-C1D363BD604B}" type="pres">
      <dgm:prSet presAssocID="{8310B060-49B4-4B68-8C8B-636F6845ACB5}" presName="rootConnector" presStyleLbl="node2" presStyleIdx="1" presStyleCnt="2"/>
      <dgm:spPr/>
    </dgm:pt>
    <dgm:pt modelId="{DE7D2ADF-6FD4-424E-A47E-7E2C2E0D19E9}" type="pres">
      <dgm:prSet presAssocID="{8310B060-49B4-4B68-8C8B-636F6845ACB5}" presName="hierChild4" presStyleCnt="0"/>
      <dgm:spPr/>
    </dgm:pt>
    <dgm:pt modelId="{FEA3A087-9D51-425B-8822-52DFBD236009}" type="pres">
      <dgm:prSet presAssocID="{8310B060-49B4-4B68-8C8B-636F6845ACB5}" presName="hierChild5" presStyleCnt="0"/>
      <dgm:spPr/>
    </dgm:pt>
    <dgm:pt modelId="{9FE36D3A-948D-4CF6-B8FF-0F19F35133BA}" type="pres">
      <dgm:prSet presAssocID="{DC3DFC97-57FD-4183-96BF-172AF3BA0BEE}" presName="hierChild3" presStyleCnt="0"/>
      <dgm:spPr/>
    </dgm:pt>
  </dgm:ptLst>
  <dgm:cxnLst>
    <dgm:cxn modelId="{B645C221-F683-4AFA-BAD1-036799EFDFB1}" srcId="{988D17E8-D346-497F-8DAC-3339766027D3}" destId="{DC3DFC97-57FD-4183-96BF-172AF3BA0BEE}" srcOrd="0" destOrd="0" parTransId="{5352F12B-0DF4-46CE-A83E-9531D5FB3A2B}" sibTransId="{3CA1EF32-17A3-44F1-86A2-278478A1EEF8}"/>
    <dgm:cxn modelId="{DD32A32C-E2B2-4EE8-AC1E-D9DD009CB560}" type="presOf" srcId="{DC3DFC97-57FD-4183-96BF-172AF3BA0BEE}" destId="{FF7D6567-D5E6-428D-8EB3-282B2E6E2E48}" srcOrd="1" destOrd="0" presId="urn:microsoft.com/office/officeart/2005/8/layout/orgChart1"/>
    <dgm:cxn modelId="{81275532-2394-4A6C-9132-0D5293AF0994}" type="presOf" srcId="{8310B060-49B4-4B68-8C8B-636F6845ACB5}" destId="{0127FD18-514B-4DA9-8D0C-C1D363BD604B}" srcOrd="1" destOrd="0" presId="urn:microsoft.com/office/officeart/2005/8/layout/orgChart1"/>
    <dgm:cxn modelId="{D138866A-4D7B-427B-9EC9-CFCC9FCB536A}" type="presOf" srcId="{043E5904-0B9A-4BC6-9580-22C4A68FA3E5}" destId="{DA758E61-417C-4CE9-B012-D02BEAF582E7}" srcOrd="0" destOrd="0" presId="urn:microsoft.com/office/officeart/2005/8/layout/orgChart1"/>
    <dgm:cxn modelId="{62770489-ED0F-4272-B6E0-19B06ADE7430}" srcId="{DC3DFC97-57FD-4183-96BF-172AF3BA0BEE}" destId="{8310B060-49B4-4B68-8C8B-636F6845ACB5}" srcOrd="1" destOrd="0" parTransId="{043E5904-0B9A-4BC6-9580-22C4A68FA3E5}" sibTransId="{A025C039-338B-44DE-8C00-EF91633EBFAF}"/>
    <dgm:cxn modelId="{DD01D49F-AD78-4205-A684-19DACA80EFFC}" type="presOf" srcId="{8310B060-49B4-4B68-8C8B-636F6845ACB5}" destId="{F659F5C7-EB7C-44DE-BED8-6B06A5DE1ADE}" srcOrd="0" destOrd="0" presId="urn:microsoft.com/office/officeart/2005/8/layout/orgChart1"/>
    <dgm:cxn modelId="{FCDDE2B8-37CB-466B-813E-334CCBD2C66E}" srcId="{DC3DFC97-57FD-4183-96BF-172AF3BA0BEE}" destId="{A531E042-DAB5-4A74-91A0-C771A26B4F55}" srcOrd="0" destOrd="0" parTransId="{58E6BA91-479D-498B-AFF8-0CCF0E62C0C5}" sibTransId="{58E6EBBB-6835-4ED7-9177-6128980CA775}"/>
    <dgm:cxn modelId="{7A2A5FBB-9F7B-401F-8B37-A6CD0450F929}" type="presOf" srcId="{DC3DFC97-57FD-4183-96BF-172AF3BA0BEE}" destId="{496B7A05-1DB2-47F4-BEC3-59C9F85F4148}" srcOrd="0" destOrd="0" presId="urn:microsoft.com/office/officeart/2005/8/layout/orgChart1"/>
    <dgm:cxn modelId="{DBB21FEC-8364-4B17-8E3C-B4A891EE0011}" type="presOf" srcId="{A531E042-DAB5-4A74-91A0-C771A26B4F55}" destId="{58662414-8FA4-4D9B-8EDC-26C933B12E08}" srcOrd="0" destOrd="0" presId="urn:microsoft.com/office/officeart/2005/8/layout/orgChart1"/>
    <dgm:cxn modelId="{B790A3F6-7636-4EB3-A29D-2DA93AF18B00}" type="presOf" srcId="{988D17E8-D346-497F-8DAC-3339766027D3}" destId="{60D30F5E-EAD2-4CB9-8138-4DF59357BBCE}" srcOrd="0" destOrd="0" presId="urn:microsoft.com/office/officeart/2005/8/layout/orgChart1"/>
    <dgm:cxn modelId="{3B7005F7-5A87-48F4-872D-147E9A8446C0}" type="presOf" srcId="{A531E042-DAB5-4A74-91A0-C771A26B4F55}" destId="{57117BF4-5FC9-48B6-8A31-E6D4A4D82BA9}" srcOrd="1" destOrd="0" presId="urn:microsoft.com/office/officeart/2005/8/layout/orgChart1"/>
    <dgm:cxn modelId="{6C71CDFB-85A6-40B9-8E40-03AFC5827EA9}" type="presOf" srcId="{58E6BA91-479D-498B-AFF8-0CCF0E62C0C5}" destId="{338268E9-B649-457A-8256-E33C6F97CDD8}" srcOrd="0" destOrd="0" presId="urn:microsoft.com/office/officeart/2005/8/layout/orgChart1"/>
    <dgm:cxn modelId="{05E37FA1-47B2-4F65-AC49-F89C1B9D7168}" type="presParOf" srcId="{60D30F5E-EAD2-4CB9-8138-4DF59357BBCE}" destId="{102F8E94-200E-485D-AD70-4799CF3B2DA8}" srcOrd="0" destOrd="0" presId="urn:microsoft.com/office/officeart/2005/8/layout/orgChart1"/>
    <dgm:cxn modelId="{CA39BA90-1F5F-4428-822F-1FACE7116F32}" type="presParOf" srcId="{102F8E94-200E-485D-AD70-4799CF3B2DA8}" destId="{73256C10-8884-43DE-8BEC-767272E65BDB}" srcOrd="0" destOrd="0" presId="urn:microsoft.com/office/officeart/2005/8/layout/orgChart1"/>
    <dgm:cxn modelId="{F3E981FE-BEFF-453C-9A75-D82C76B41331}" type="presParOf" srcId="{73256C10-8884-43DE-8BEC-767272E65BDB}" destId="{496B7A05-1DB2-47F4-BEC3-59C9F85F4148}" srcOrd="0" destOrd="0" presId="urn:microsoft.com/office/officeart/2005/8/layout/orgChart1"/>
    <dgm:cxn modelId="{452E26E8-5516-45A2-B9F8-D614D30F659C}" type="presParOf" srcId="{73256C10-8884-43DE-8BEC-767272E65BDB}" destId="{FF7D6567-D5E6-428D-8EB3-282B2E6E2E48}" srcOrd="1" destOrd="0" presId="urn:microsoft.com/office/officeart/2005/8/layout/orgChart1"/>
    <dgm:cxn modelId="{C4DCF1BF-27DD-40C0-A97A-DD13A59898C2}" type="presParOf" srcId="{102F8E94-200E-485D-AD70-4799CF3B2DA8}" destId="{2221DAAB-C415-47CE-B94F-B16867A5CB01}" srcOrd="1" destOrd="0" presId="urn:microsoft.com/office/officeart/2005/8/layout/orgChart1"/>
    <dgm:cxn modelId="{D153E2E3-F937-4CFE-9842-9B38B7486574}" type="presParOf" srcId="{2221DAAB-C415-47CE-B94F-B16867A5CB01}" destId="{338268E9-B649-457A-8256-E33C6F97CDD8}" srcOrd="0" destOrd="0" presId="urn:microsoft.com/office/officeart/2005/8/layout/orgChart1"/>
    <dgm:cxn modelId="{8E05952D-09CF-4DDF-9E42-941AF0BDE03F}" type="presParOf" srcId="{2221DAAB-C415-47CE-B94F-B16867A5CB01}" destId="{D82DB7F3-9FC2-4A72-880C-9A65EE295CF0}" srcOrd="1" destOrd="0" presId="urn:microsoft.com/office/officeart/2005/8/layout/orgChart1"/>
    <dgm:cxn modelId="{D650CF20-E76E-4E2B-B0EA-FA3F9B234FB2}" type="presParOf" srcId="{D82DB7F3-9FC2-4A72-880C-9A65EE295CF0}" destId="{D8B66A04-6EDE-4D1D-80B4-30621E8A7498}" srcOrd="0" destOrd="0" presId="urn:microsoft.com/office/officeart/2005/8/layout/orgChart1"/>
    <dgm:cxn modelId="{2332AE2E-6857-408A-A4F8-24D816383D25}" type="presParOf" srcId="{D8B66A04-6EDE-4D1D-80B4-30621E8A7498}" destId="{58662414-8FA4-4D9B-8EDC-26C933B12E08}" srcOrd="0" destOrd="0" presId="urn:microsoft.com/office/officeart/2005/8/layout/orgChart1"/>
    <dgm:cxn modelId="{28A0AF41-D24A-4116-9349-8223FB74D89C}" type="presParOf" srcId="{D8B66A04-6EDE-4D1D-80B4-30621E8A7498}" destId="{57117BF4-5FC9-48B6-8A31-E6D4A4D82BA9}" srcOrd="1" destOrd="0" presId="urn:microsoft.com/office/officeart/2005/8/layout/orgChart1"/>
    <dgm:cxn modelId="{2A59C59E-288B-47C3-B0F0-16D7CB15447F}" type="presParOf" srcId="{D82DB7F3-9FC2-4A72-880C-9A65EE295CF0}" destId="{0E215716-9DCA-4E1F-9812-6DA9AF6D0151}" srcOrd="1" destOrd="0" presId="urn:microsoft.com/office/officeart/2005/8/layout/orgChart1"/>
    <dgm:cxn modelId="{D583B564-9059-421E-9161-34EA57D9FA7F}" type="presParOf" srcId="{D82DB7F3-9FC2-4A72-880C-9A65EE295CF0}" destId="{539420E4-DDB1-442A-8D53-9563C478AFDD}" srcOrd="2" destOrd="0" presId="urn:microsoft.com/office/officeart/2005/8/layout/orgChart1"/>
    <dgm:cxn modelId="{603C0EE3-B41C-46D2-A4BB-B52891688B61}" type="presParOf" srcId="{2221DAAB-C415-47CE-B94F-B16867A5CB01}" destId="{DA758E61-417C-4CE9-B012-D02BEAF582E7}" srcOrd="2" destOrd="0" presId="urn:microsoft.com/office/officeart/2005/8/layout/orgChart1"/>
    <dgm:cxn modelId="{4A53057C-86F6-42F7-ACEB-49276018944B}" type="presParOf" srcId="{2221DAAB-C415-47CE-B94F-B16867A5CB01}" destId="{5777A0A7-5603-4FB5-B59E-4D2DB6A0C46A}" srcOrd="3" destOrd="0" presId="urn:microsoft.com/office/officeart/2005/8/layout/orgChart1"/>
    <dgm:cxn modelId="{6F472B4E-E8B6-454F-8A7A-08C129DE0FCD}" type="presParOf" srcId="{5777A0A7-5603-4FB5-B59E-4D2DB6A0C46A}" destId="{86F8E822-75C8-41DB-B324-5302945D0D45}" srcOrd="0" destOrd="0" presId="urn:microsoft.com/office/officeart/2005/8/layout/orgChart1"/>
    <dgm:cxn modelId="{586F44B5-3636-479C-AE2A-16DB61CB2C58}" type="presParOf" srcId="{86F8E822-75C8-41DB-B324-5302945D0D45}" destId="{F659F5C7-EB7C-44DE-BED8-6B06A5DE1ADE}" srcOrd="0" destOrd="0" presId="urn:microsoft.com/office/officeart/2005/8/layout/orgChart1"/>
    <dgm:cxn modelId="{01C74CCB-D203-42EA-A1AD-FD8AF717EE54}" type="presParOf" srcId="{86F8E822-75C8-41DB-B324-5302945D0D45}" destId="{0127FD18-514B-4DA9-8D0C-C1D363BD604B}" srcOrd="1" destOrd="0" presId="urn:microsoft.com/office/officeart/2005/8/layout/orgChart1"/>
    <dgm:cxn modelId="{644C6BEC-2479-4D9B-9B89-7118649FCFDC}" type="presParOf" srcId="{5777A0A7-5603-4FB5-B59E-4D2DB6A0C46A}" destId="{DE7D2ADF-6FD4-424E-A47E-7E2C2E0D19E9}" srcOrd="1" destOrd="0" presId="urn:microsoft.com/office/officeart/2005/8/layout/orgChart1"/>
    <dgm:cxn modelId="{A53AEA2E-8C0F-44C0-B845-5F316611AE69}" type="presParOf" srcId="{5777A0A7-5603-4FB5-B59E-4D2DB6A0C46A}" destId="{FEA3A087-9D51-425B-8822-52DFBD236009}" srcOrd="2" destOrd="0" presId="urn:microsoft.com/office/officeart/2005/8/layout/orgChart1"/>
    <dgm:cxn modelId="{E5D95393-3A16-4290-8237-5E261A049D66}" type="presParOf" srcId="{102F8E94-200E-485D-AD70-4799CF3B2DA8}" destId="{9FE36D3A-948D-4CF6-B8FF-0F19F35133BA}"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C772E3-6187-40BB-87FB-B55411D69418}">
      <dsp:nvSpPr>
        <dsp:cNvPr id="0" name=""/>
        <dsp:cNvSpPr/>
      </dsp:nvSpPr>
      <dsp:spPr>
        <a:xfrm>
          <a:off x="0" y="0"/>
          <a:ext cx="3463290" cy="909256"/>
        </a:xfrm>
        <a:prstGeom prst="roundRect">
          <a:avLst>
            <a:gd name="adj" fmla="val 10000"/>
          </a:avLst>
        </a:prstGeom>
        <a:solidFill>
          <a:schemeClr val="lt1">
            <a:alpha val="90000"/>
            <a:tint val="40000"/>
            <a:hueOff val="0"/>
            <a:satOff val="0"/>
            <a:lumOff val="0"/>
            <a:alphaOff val="0"/>
          </a:schemeClr>
        </a:solidFill>
        <a:ln w="12700" cap="flat" cmpd="sng" algn="ctr">
          <a:solidFill>
            <a:schemeClr val="dk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3BE6E7-A27D-4578-ACFD-CA878196B629}">
      <dsp:nvSpPr>
        <dsp:cNvPr id="0" name=""/>
        <dsp:cNvSpPr/>
      </dsp:nvSpPr>
      <dsp:spPr>
        <a:xfrm>
          <a:off x="104852" y="121234"/>
          <a:ext cx="756647" cy="666788"/>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E1AC4BA-EEA5-4D6D-8C9B-1CFE8F8DDD14}">
      <dsp:nvSpPr>
        <dsp:cNvPr id="0" name=""/>
        <dsp:cNvSpPr/>
      </dsp:nvSpPr>
      <dsp:spPr>
        <a:xfrm rot="10800000">
          <a:off x="104852" y="909256"/>
          <a:ext cx="756647" cy="1111313"/>
        </a:xfrm>
        <a:prstGeom prst="round2SameRect">
          <a:avLst>
            <a:gd name="adj1" fmla="val 10500"/>
            <a:gd name="adj2" fmla="val 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t" anchorCtr="0">
          <a:noAutofit/>
        </a:bodyPr>
        <a:lstStyle/>
        <a:p>
          <a:pPr marL="0" lvl="0" indent="0" algn="ctr" defTabSz="1689100">
            <a:lnSpc>
              <a:spcPct val="90000"/>
            </a:lnSpc>
            <a:spcBef>
              <a:spcPct val="0"/>
            </a:spcBef>
            <a:spcAft>
              <a:spcPct val="35000"/>
            </a:spcAft>
            <a:buNone/>
          </a:pPr>
          <a:r>
            <a:rPr lang="fr-FR" sz="3800" kern="1200"/>
            <a:t> </a:t>
          </a:r>
        </a:p>
      </dsp:txBody>
      <dsp:txXfrm rot="10800000">
        <a:off x="128122" y="909256"/>
        <a:ext cx="710107" cy="1088043"/>
      </dsp:txXfrm>
    </dsp:sp>
    <dsp:sp modelId="{5D0A888B-DEB8-4E5E-9FF0-65FC124C2FCE}">
      <dsp:nvSpPr>
        <dsp:cNvPr id="0" name=""/>
        <dsp:cNvSpPr/>
      </dsp:nvSpPr>
      <dsp:spPr>
        <a:xfrm>
          <a:off x="937164" y="121234"/>
          <a:ext cx="756647" cy="666788"/>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7FC3A4-C087-4FCA-9CED-57F1BF69E566}">
      <dsp:nvSpPr>
        <dsp:cNvPr id="0" name=""/>
        <dsp:cNvSpPr/>
      </dsp:nvSpPr>
      <dsp:spPr>
        <a:xfrm rot="10800000">
          <a:off x="937164" y="909256"/>
          <a:ext cx="756647" cy="1111313"/>
        </a:xfrm>
        <a:prstGeom prst="round2SameRect">
          <a:avLst>
            <a:gd name="adj1" fmla="val 10500"/>
            <a:gd name="adj2" fmla="val 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t" anchorCtr="0">
          <a:noAutofit/>
        </a:bodyPr>
        <a:lstStyle/>
        <a:p>
          <a:pPr marL="0" lvl="0" indent="0" algn="ctr" defTabSz="1689100">
            <a:lnSpc>
              <a:spcPct val="90000"/>
            </a:lnSpc>
            <a:spcBef>
              <a:spcPct val="0"/>
            </a:spcBef>
            <a:spcAft>
              <a:spcPct val="35000"/>
            </a:spcAft>
            <a:buNone/>
          </a:pPr>
          <a:r>
            <a:rPr lang="fr-FR" sz="3800" kern="1200"/>
            <a:t> </a:t>
          </a:r>
        </a:p>
      </dsp:txBody>
      <dsp:txXfrm rot="10800000">
        <a:off x="960434" y="909256"/>
        <a:ext cx="710107" cy="1088043"/>
      </dsp:txXfrm>
    </dsp:sp>
    <dsp:sp modelId="{A6E9AFC4-AD96-4A2B-9001-0DF14F9A40A4}">
      <dsp:nvSpPr>
        <dsp:cNvPr id="0" name=""/>
        <dsp:cNvSpPr/>
      </dsp:nvSpPr>
      <dsp:spPr>
        <a:xfrm>
          <a:off x="1769477" y="121234"/>
          <a:ext cx="756647" cy="666788"/>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C287BE-F4CA-4497-BC36-543A9737FCD6}">
      <dsp:nvSpPr>
        <dsp:cNvPr id="0" name=""/>
        <dsp:cNvSpPr/>
      </dsp:nvSpPr>
      <dsp:spPr>
        <a:xfrm rot="10800000">
          <a:off x="1769477" y="909256"/>
          <a:ext cx="756647" cy="1111313"/>
        </a:xfrm>
        <a:prstGeom prst="round2SameRect">
          <a:avLst>
            <a:gd name="adj1" fmla="val 10500"/>
            <a:gd name="adj2" fmla="val 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t" anchorCtr="0">
          <a:noAutofit/>
        </a:bodyPr>
        <a:lstStyle/>
        <a:p>
          <a:pPr marL="0" lvl="0" indent="0" algn="ctr" defTabSz="1689100">
            <a:lnSpc>
              <a:spcPct val="90000"/>
            </a:lnSpc>
            <a:spcBef>
              <a:spcPct val="0"/>
            </a:spcBef>
            <a:spcAft>
              <a:spcPct val="35000"/>
            </a:spcAft>
            <a:buNone/>
          </a:pPr>
          <a:r>
            <a:rPr lang="fr-FR" sz="3800" kern="1200"/>
            <a:t> </a:t>
          </a:r>
        </a:p>
      </dsp:txBody>
      <dsp:txXfrm rot="10800000">
        <a:off x="1792747" y="909256"/>
        <a:ext cx="710107" cy="1088043"/>
      </dsp:txXfrm>
    </dsp:sp>
    <dsp:sp modelId="{691E7516-A69A-4B81-BF34-048B41562F3C}">
      <dsp:nvSpPr>
        <dsp:cNvPr id="0" name=""/>
        <dsp:cNvSpPr/>
      </dsp:nvSpPr>
      <dsp:spPr>
        <a:xfrm>
          <a:off x="2601789" y="121234"/>
          <a:ext cx="756647" cy="666788"/>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3000" r="-23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E053A8-8206-4440-AE41-40C51AB49743}">
      <dsp:nvSpPr>
        <dsp:cNvPr id="0" name=""/>
        <dsp:cNvSpPr/>
      </dsp:nvSpPr>
      <dsp:spPr>
        <a:xfrm rot="10800000">
          <a:off x="2601789" y="909256"/>
          <a:ext cx="756647" cy="1111313"/>
        </a:xfrm>
        <a:prstGeom prst="round2SameRect">
          <a:avLst>
            <a:gd name="adj1" fmla="val 10500"/>
            <a:gd name="adj2" fmla="val 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270256" rIns="270256" bIns="270256" numCol="1" spcCol="1270" anchor="t" anchorCtr="0">
          <a:noAutofit/>
        </a:bodyPr>
        <a:lstStyle/>
        <a:p>
          <a:pPr marL="0" lvl="0" indent="0" algn="ctr" defTabSz="1689100">
            <a:lnSpc>
              <a:spcPct val="90000"/>
            </a:lnSpc>
            <a:spcBef>
              <a:spcPct val="0"/>
            </a:spcBef>
            <a:spcAft>
              <a:spcPct val="35000"/>
            </a:spcAft>
            <a:buNone/>
          </a:pPr>
          <a:endParaRPr lang="fr-FR" sz="3800" kern="1200"/>
        </a:p>
      </dsp:txBody>
      <dsp:txXfrm rot="10800000">
        <a:off x="2625059" y="909256"/>
        <a:ext cx="710107" cy="10880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BA903A-C9DC-4B55-8687-D20E17C8538C}">
      <dsp:nvSpPr>
        <dsp:cNvPr id="0" name=""/>
        <dsp:cNvSpPr/>
      </dsp:nvSpPr>
      <dsp:spPr>
        <a:xfrm>
          <a:off x="1453821" y="427360"/>
          <a:ext cx="1042161" cy="304088"/>
        </a:xfrm>
        <a:custGeom>
          <a:avLst/>
          <a:gdLst/>
          <a:ahLst/>
          <a:cxnLst/>
          <a:rect l="0" t="0" r="0" b="0"/>
          <a:pathLst>
            <a:path>
              <a:moveTo>
                <a:pt x="0" y="0"/>
              </a:moveTo>
              <a:lnTo>
                <a:pt x="0" y="214342"/>
              </a:lnTo>
              <a:lnTo>
                <a:pt x="1042161" y="214342"/>
              </a:lnTo>
              <a:lnTo>
                <a:pt x="1042161" y="3040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868056-ECEA-4D2E-B916-43D7CF0B61C3}">
      <dsp:nvSpPr>
        <dsp:cNvPr id="0" name=""/>
        <dsp:cNvSpPr/>
      </dsp:nvSpPr>
      <dsp:spPr>
        <a:xfrm>
          <a:off x="1408101" y="427360"/>
          <a:ext cx="91440" cy="304088"/>
        </a:xfrm>
        <a:custGeom>
          <a:avLst/>
          <a:gdLst/>
          <a:ahLst/>
          <a:cxnLst/>
          <a:rect l="0" t="0" r="0" b="0"/>
          <a:pathLst>
            <a:path>
              <a:moveTo>
                <a:pt x="45720" y="0"/>
              </a:moveTo>
              <a:lnTo>
                <a:pt x="45720" y="214342"/>
              </a:lnTo>
              <a:lnTo>
                <a:pt x="53668" y="214342"/>
              </a:lnTo>
              <a:lnTo>
                <a:pt x="53668" y="3040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17A0DD-9B29-4677-9E7A-430C17693882}">
      <dsp:nvSpPr>
        <dsp:cNvPr id="0" name=""/>
        <dsp:cNvSpPr/>
      </dsp:nvSpPr>
      <dsp:spPr>
        <a:xfrm>
          <a:off x="427557" y="427360"/>
          <a:ext cx="1026264" cy="304088"/>
        </a:xfrm>
        <a:custGeom>
          <a:avLst/>
          <a:gdLst/>
          <a:ahLst/>
          <a:cxnLst/>
          <a:rect l="0" t="0" r="0" b="0"/>
          <a:pathLst>
            <a:path>
              <a:moveTo>
                <a:pt x="1026264" y="0"/>
              </a:moveTo>
              <a:lnTo>
                <a:pt x="1026264" y="214342"/>
              </a:lnTo>
              <a:lnTo>
                <a:pt x="0" y="214342"/>
              </a:lnTo>
              <a:lnTo>
                <a:pt x="0" y="3040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A12056-0696-4020-AC9A-076F0CC64953}">
      <dsp:nvSpPr>
        <dsp:cNvPr id="0" name=""/>
        <dsp:cNvSpPr/>
      </dsp:nvSpPr>
      <dsp:spPr>
        <a:xfrm>
          <a:off x="1026460" y="0"/>
          <a:ext cx="854721" cy="4273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LES OBJECTIFS</a:t>
          </a:r>
        </a:p>
      </dsp:txBody>
      <dsp:txXfrm>
        <a:off x="1026460" y="0"/>
        <a:ext cx="854721" cy="427360"/>
      </dsp:txXfrm>
    </dsp:sp>
    <dsp:sp modelId="{2E68B548-DC94-4DF5-890E-11295143B378}">
      <dsp:nvSpPr>
        <dsp:cNvPr id="0" name=""/>
        <dsp:cNvSpPr/>
      </dsp:nvSpPr>
      <dsp:spPr>
        <a:xfrm>
          <a:off x="196" y="731449"/>
          <a:ext cx="854721" cy="15293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 </a:t>
          </a:r>
        </a:p>
      </dsp:txBody>
      <dsp:txXfrm>
        <a:off x="196" y="731449"/>
        <a:ext cx="854721" cy="1529344"/>
      </dsp:txXfrm>
    </dsp:sp>
    <dsp:sp modelId="{B64D9279-B705-4965-940B-4096601A1D2E}">
      <dsp:nvSpPr>
        <dsp:cNvPr id="0" name=""/>
        <dsp:cNvSpPr/>
      </dsp:nvSpPr>
      <dsp:spPr>
        <a:xfrm>
          <a:off x="1034409" y="731449"/>
          <a:ext cx="854721" cy="14770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 </a:t>
          </a:r>
        </a:p>
      </dsp:txBody>
      <dsp:txXfrm>
        <a:off x="1034409" y="731449"/>
        <a:ext cx="854721" cy="1477035"/>
      </dsp:txXfrm>
    </dsp:sp>
    <dsp:sp modelId="{9A6F5C38-609C-4E26-9C9F-2FB83D5ADEF4}">
      <dsp:nvSpPr>
        <dsp:cNvPr id="0" name=""/>
        <dsp:cNvSpPr/>
      </dsp:nvSpPr>
      <dsp:spPr>
        <a:xfrm>
          <a:off x="2068622" y="731449"/>
          <a:ext cx="854721" cy="14816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t> </a:t>
          </a:r>
        </a:p>
      </dsp:txBody>
      <dsp:txXfrm>
        <a:off x="2068622" y="731449"/>
        <a:ext cx="854721" cy="14816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58E61-417C-4CE9-B012-D02BEAF582E7}">
      <dsp:nvSpPr>
        <dsp:cNvPr id="0" name=""/>
        <dsp:cNvSpPr/>
      </dsp:nvSpPr>
      <dsp:spPr>
        <a:xfrm>
          <a:off x="1685676" y="704804"/>
          <a:ext cx="852766" cy="296001"/>
        </a:xfrm>
        <a:custGeom>
          <a:avLst/>
          <a:gdLst/>
          <a:ahLst/>
          <a:cxnLst/>
          <a:rect l="0" t="0" r="0" b="0"/>
          <a:pathLst>
            <a:path>
              <a:moveTo>
                <a:pt x="0" y="0"/>
              </a:moveTo>
              <a:lnTo>
                <a:pt x="0" y="148000"/>
              </a:lnTo>
              <a:lnTo>
                <a:pt x="852766" y="148000"/>
              </a:lnTo>
              <a:lnTo>
                <a:pt x="852766" y="296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268E9-B649-457A-8256-E33C6F97CDD8}">
      <dsp:nvSpPr>
        <dsp:cNvPr id="0" name=""/>
        <dsp:cNvSpPr/>
      </dsp:nvSpPr>
      <dsp:spPr>
        <a:xfrm>
          <a:off x="832909" y="704804"/>
          <a:ext cx="852766" cy="296001"/>
        </a:xfrm>
        <a:custGeom>
          <a:avLst/>
          <a:gdLst/>
          <a:ahLst/>
          <a:cxnLst/>
          <a:rect l="0" t="0" r="0" b="0"/>
          <a:pathLst>
            <a:path>
              <a:moveTo>
                <a:pt x="852766" y="0"/>
              </a:moveTo>
              <a:lnTo>
                <a:pt x="852766" y="148000"/>
              </a:lnTo>
              <a:lnTo>
                <a:pt x="0" y="148000"/>
              </a:lnTo>
              <a:lnTo>
                <a:pt x="0" y="2960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B7A05-1DB2-47F4-BEC3-59C9F85F4148}">
      <dsp:nvSpPr>
        <dsp:cNvPr id="0" name=""/>
        <dsp:cNvSpPr/>
      </dsp:nvSpPr>
      <dsp:spPr>
        <a:xfrm>
          <a:off x="980910" y="38"/>
          <a:ext cx="1409531" cy="7047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fr-FR" sz="2400" kern="1200"/>
            <a:t>LES MOYENS</a:t>
          </a:r>
        </a:p>
      </dsp:txBody>
      <dsp:txXfrm>
        <a:off x="980910" y="38"/>
        <a:ext cx="1409531" cy="704765"/>
      </dsp:txXfrm>
    </dsp:sp>
    <dsp:sp modelId="{58662414-8FA4-4D9B-8EDC-26C933B12E08}">
      <dsp:nvSpPr>
        <dsp:cNvPr id="0" name=""/>
        <dsp:cNvSpPr/>
      </dsp:nvSpPr>
      <dsp:spPr>
        <a:xfrm>
          <a:off x="128143" y="1000805"/>
          <a:ext cx="1409531" cy="7047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fr-FR" sz="2400" kern="1200"/>
            <a:t> </a:t>
          </a:r>
        </a:p>
      </dsp:txBody>
      <dsp:txXfrm>
        <a:off x="128143" y="1000805"/>
        <a:ext cx="1409531" cy="704765"/>
      </dsp:txXfrm>
    </dsp:sp>
    <dsp:sp modelId="{F659F5C7-EB7C-44DE-BED8-6B06A5DE1ADE}">
      <dsp:nvSpPr>
        <dsp:cNvPr id="0" name=""/>
        <dsp:cNvSpPr/>
      </dsp:nvSpPr>
      <dsp:spPr>
        <a:xfrm>
          <a:off x="1833677" y="1000805"/>
          <a:ext cx="1409531" cy="7047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fr-FR" sz="2400" kern="1200"/>
            <a:t> </a:t>
          </a:r>
        </a:p>
      </dsp:txBody>
      <dsp:txXfrm>
        <a:off x="1833677" y="1000805"/>
        <a:ext cx="1409531" cy="704765"/>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PERRIER</dc:creator>
  <cp:keywords/>
  <dc:description/>
  <cp:lastModifiedBy>fabienne mauri</cp:lastModifiedBy>
  <cp:revision>9</cp:revision>
  <cp:lastPrinted>2020-10-04T13:22:00Z</cp:lastPrinted>
  <dcterms:created xsi:type="dcterms:W3CDTF">2020-09-11T12:28:00Z</dcterms:created>
  <dcterms:modified xsi:type="dcterms:W3CDTF">2020-10-04T13:23:00Z</dcterms:modified>
</cp:coreProperties>
</file>