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065D" w14:textId="77777777" w:rsidR="00B014FC" w:rsidRDefault="00B014FC" w:rsidP="00B014FC">
      <w:pPr>
        <w:suppressAutoHyphens/>
        <w:ind w:right="113"/>
        <w:jc w:val="center"/>
        <w:rPr>
          <w:rFonts w:ascii="Arial Narrow" w:eastAsia="Calibri" w:hAnsi="Arial Narrow"/>
          <w:b/>
          <w:sz w:val="44"/>
          <w:szCs w:val="44"/>
        </w:rPr>
      </w:pPr>
      <w:bookmarkStart w:id="0" w:name="_Toc18314774"/>
      <w:bookmarkStart w:id="1" w:name="_Toc19726142"/>
    </w:p>
    <w:p w14:paraId="7310E0D8" w14:textId="77777777" w:rsidR="00B014FC" w:rsidRDefault="00B014FC" w:rsidP="00B014FC">
      <w:pPr>
        <w:suppressAutoHyphens/>
        <w:ind w:right="113"/>
        <w:jc w:val="center"/>
        <w:rPr>
          <w:rFonts w:ascii="Arial Narrow" w:eastAsia="Calibri" w:hAnsi="Arial Narrow"/>
          <w:b/>
          <w:sz w:val="44"/>
          <w:szCs w:val="44"/>
        </w:rPr>
      </w:pPr>
    </w:p>
    <w:p w14:paraId="698EAE1C" w14:textId="77777777" w:rsidR="00B014FC" w:rsidRDefault="00B014FC" w:rsidP="00B014FC">
      <w:pPr>
        <w:suppressAutoHyphens/>
        <w:ind w:right="113"/>
        <w:jc w:val="center"/>
        <w:rPr>
          <w:rFonts w:ascii="Arial Narrow" w:eastAsia="Calibri" w:hAnsi="Arial Narrow"/>
          <w:b/>
          <w:sz w:val="44"/>
          <w:szCs w:val="44"/>
        </w:rPr>
      </w:pPr>
    </w:p>
    <w:p w14:paraId="21BA5AE4" w14:textId="77777777" w:rsidR="00B014FC" w:rsidRDefault="00B014FC" w:rsidP="00B014FC">
      <w:pPr>
        <w:suppressAutoHyphens/>
        <w:ind w:right="113"/>
        <w:jc w:val="center"/>
        <w:rPr>
          <w:rFonts w:ascii="Arial Narrow" w:eastAsia="Calibri" w:hAnsi="Arial Narrow"/>
          <w:b/>
          <w:sz w:val="44"/>
          <w:szCs w:val="44"/>
        </w:rPr>
      </w:pPr>
    </w:p>
    <w:p w14:paraId="053D93D4" w14:textId="77777777" w:rsidR="00B014FC" w:rsidRDefault="00B014FC" w:rsidP="00B014FC">
      <w:pPr>
        <w:suppressAutoHyphens/>
        <w:ind w:right="113"/>
        <w:jc w:val="center"/>
        <w:rPr>
          <w:rFonts w:ascii="Arial Narrow" w:eastAsia="Calibri" w:hAnsi="Arial Narrow"/>
          <w:b/>
          <w:sz w:val="44"/>
          <w:szCs w:val="44"/>
        </w:rPr>
      </w:pPr>
    </w:p>
    <w:p w14:paraId="265CEBEE" w14:textId="77777777" w:rsidR="00B014FC" w:rsidRDefault="00B014FC" w:rsidP="00B014FC">
      <w:pPr>
        <w:suppressAutoHyphens/>
        <w:ind w:right="113"/>
        <w:jc w:val="center"/>
        <w:rPr>
          <w:rFonts w:ascii="Arial Narrow" w:eastAsia="Calibri" w:hAnsi="Arial Narrow"/>
          <w:b/>
          <w:sz w:val="44"/>
          <w:szCs w:val="44"/>
        </w:rPr>
      </w:pPr>
    </w:p>
    <w:p w14:paraId="55D3E0FA" w14:textId="77777777" w:rsidR="00B014FC" w:rsidRDefault="00B014FC" w:rsidP="00B014FC">
      <w:pPr>
        <w:suppressAutoHyphens/>
        <w:ind w:right="113"/>
        <w:jc w:val="center"/>
        <w:rPr>
          <w:rFonts w:ascii="Arial Narrow" w:eastAsia="Calibri" w:hAnsi="Arial Narrow"/>
          <w:b/>
          <w:sz w:val="44"/>
          <w:szCs w:val="44"/>
        </w:rPr>
      </w:pPr>
    </w:p>
    <w:p w14:paraId="3C6AB6A7" w14:textId="77777777" w:rsidR="00B014FC" w:rsidRDefault="00B014FC" w:rsidP="00B014FC">
      <w:pPr>
        <w:suppressAutoHyphens/>
        <w:ind w:right="113"/>
        <w:jc w:val="center"/>
        <w:rPr>
          <w:rFonts w:ascii="Arial Narrow" w:eastAsia="Calibri" w:hAnsi="Arial Narrow"/>
          <w:b/>
          <w:sz w:val="44"/>
          <w:szCs w:val="44"/>
        </w:rPr>
      </w:pPr>
      <w:r>
        <w:rPr>
          <w:rFonts w:ascii="Arial Narrow" w:eastAsia="Calibri" w:hAnsi="Arial Narrow"/>
          <w:b/>
          <w:sz w:val="44"/>
          <w:szCs w:val="44"/>
        </w:rPr>
        <w:t xml:space="preserve">MATRICE </w:t>
      </w:r>
      <w:r w:rsidR="009C79CB">
        <w:rPr>
          <w:rFonts w:ascii="Arial Narrow" w:eastAsia="Calibri" w:hAnsi="Arial Narrow"/>
          <w:b/>
          <w:sz w:val="44"/>
          <w:szCs w:val="44"/>
        </w:rPr>
        <w:t xml:space="preserve">DES PÔLES </w:t>
      </w:r>
      <w:r w:rsidR="00A932A6">
        <w:rPr>
          <w:rFonts w:ascii="Arial Narrow" w:eastAsia="Calibri" w:hAnsi="Arial Narrow"/>
          <w:b/>
          <w:sz w:val="44"/>
          <w:szCs w:val="44"/>
        </w:rPr>
        <w:t>D’</w:t>
      </w:r>
      <w:r>
        <w:rPr>
          <w:rFonts w:ascii="Arial Narrow" w:eastAsia="Calibri" w:hAnsi="Arial Narrow"/>
          <w:b/>
          <w:sz w:val="44"/>
          <w:szCs w:val="44"/>
        </w:rPr>
        <w:t xml:space="preserve">ACTIVITES </w:t>
      </w:r>
      <w:r w:rsidR="009C79CB">
        <w:rPr>
          <w:rFonts w:ascii="Arial Narrow" w:eastAsia="Calibri" w:hAnsi="Arial Narrow"/>
          <w:b/>
          <w:sz w:val="44"/>
          <w:szCs w:val="44"/>
        </w:rPr>
        <w:t>PAR BLOCS DE COMPÉTENCES</w:t>
      </w:r>
    </w:p>
    <w:p w14:paraId="64EE0AB8" w14:textId="77777777" w:rsidR="00B014FC" w:rsidRDefault="00B014FC" w:rsidP="00B014FC">
      <w:pPr>
        <w:suppressAutoHyphens/>
        <w:ind w:right="113"/>
        <w:jc w:val="center"/>
        <w:rPr>
          <w:rFonts w:ascii="Arial Narrow" w:eastAsia="Calibri" w:hAnsi="Arial Narrow"/>
          <w:b/>
          <w:sz w:val="44"/>
          <w:szCs w:val="44"/>
        </w:rPr>
      </w:pPr>
    </w:p>
    <w:p w14:paraId="1B1E1DD2" w14:textId="77777777" w:rsidR="00B014FC" w:rsidRDefault="00B014FC" w:rsidP="00B014FC">
      <w:pPr>
        <w:suppressAutoHyphens/>
        <w:ind w:right="113"/>
        <w:jc w:val="center"/>
        <w:rPr>
          <w:rFonts w:ascii="Arial Narrow" w:eastAsia="Calibri" w:hAnsi="Arial Narrow"/>
          <w:b/>
          <w:sz w:val="44"/>
          <w:szCs w:val="44"/>
        </w:rPr>
      </w:pPr>
    </w:p>
    <w:p w14:paraId="6D6AC71F" w14:textId="77777777" w:rsidR="00B014FC" w:rsidRPr="001D0A0A" w:rsidRDefault="00B014FC" w:rsidP="00B014FC">
      <w:pPr>
        <w:suppressAutoHyphens/>
        <w:ind w:right="113"/>
        <w:jc w:val="center"/>
        <w:rPr>
          <w:rFonts w:ascii="Arial Narrow" w:eastAsia="Calibri" w:hAnsi="Arial Narrow"/>
          <w:b/>
          <w:sz w:val="44"/>
          <w:szCs w:val="44"/>
        </w:rPr>
      </w:pPr>
      <w:r>
        <w:rPr>
          <w:rFonts w:ascii="Arial Narrow" w:eastAsia="Calibri" w:hAnsi="Arial Narrow"/>
          <w:b/>
          <w:sz w:val="44"/>
          <w:szCs w:val="44"/>
        </w:rPr>
        <w:t>BAC PROFESSIONNEL AGOrA</w:t>
      </w:r>
    </w:p>
    <w:p w14:paraId="3465D531" w14:textId="77777777" w:rsidR="00B014FC" w:rsidRDefault="00B014FC" w:rsidP="00B014FC">
      <w:pPr>
        <w:suppressAutoHyphens/>
        <w:ind w:right="113"/>
        <w:rPr>
          <w:rFonts w:ascii="Arial Narrow" w:eastAsia="Calibri" w:hAnsi="Arial Narrow"/>
          <w:sz w:val="17"/>
          <w:szCs w:val="17"/>
        </w:rPr>
      </w:pPr>
    </w:p>
    <w:p w14:paraId="41B0860D" w14:textId="77777777" w:rsidR="00B014FC" w:rsidRDefault="00B014FC" w:rsidP="00B014FC">
      <w:pPr>
        <w:spacing w:after="200" w:line="276" w:lineRule="auto"/>
        <w:rPr>
          <w:rFonts w:ascii="Arial Narrow" w:hAnsi="Arial Narrow" w:cs="Arial"/>
          <w:b/>
          <w:color w:val="31849B" w:themeColor="accent5" w:themeShade="BF"/>
          <w:sz w:val="17"/>
          <w:szCs w:val="17"/>
        </w:rPr>
      </w:pPr>
      <w:r w:rsidRPr="00676623">
        <w:rPr>
          <w:rFonts w:ascii="Arial Narrow" w:eastAsia="Calibri" w:hAnsi="Arial Narrow"/>
          <w:sz w:val="17"/>
          <w:szCs w:val="17"/>
        </w:rPr>
        <w:br w:type="page"/>
      </w:r>
    </w:p>
    <w:p w14:paraId="2C1384FA" w14:textId="77777777" w:rsidR="00676623" w:rsidRPr="00D024DD" w:rsidRDefault="00676623" w:rsidP="00D024DD">
      <w:pPr>
        <w:pStyle w:val="Titre3"/>
        <w:spacing w:before="0" w:after="0"/>
        <w:ind w:right="113"/>
        <w:rPr>
          <w:rFonts w:ascii="Arial Narrow" w:eastAsia="Calibri" w:hAnsi="Arial Narrow"/>
          <w:color w:val="31849B" w:themeColor="accent5" w:themeShade="BF"/>
          <w:sz w:val="17"/>
          <w:szCs w:val="17"/>
        </w:rPr>
      </w:pPr>
      <w:r w:rsidRPr="00D024DD">
        <w:rPr>
          <w:rFonts w:ascii="Arial Narrow" w:eastAsia="Calibri" w:hAnsi="Arial Narrow"/>
          <w:color w:val="31849B" w:themeColor="accent5" w:themeShade="BF"/>
          <w:sz w:val="17"/>
          <w:szCs w:val="17"/>
        </w:rPr>
        <w:lastRenderedPageBreak/>
        <w:t>BLOC 1 Gérer des relations avec les clients, les usagers et les adhérents</w:t>
      </w:r>
    </w:p>
    <w:p w14:paraId="03E14603" w14:textId="77777777" w:rsidR="00676623" w:rsidRPr="00D024DD" w:rsidRDefault="00676623" w:rsidP="00D024DD">
      <w:pPr>
        <w:pStyle w:val="Titre4"/>
        <w:rPr>
          <w:rFonts w:ascii="Arial Narrow" w:hAnsi="Arial Narrow" w:cs="Arial"/>
          <w:b/>
          <w:bCs/>
          <w:i w:val="0"/>
          <w:iCs w:val="0"/>
          <w:color w:val="31849B" w:themeColor="accent5" w:themeShade="BF"/>
          <w:sz w:val="17"/>
          <w:szCs w:val="17"/>
        </w:rPr>
      </w:pPr>
      <w:r w:rsidRPr="00D024DD">
        <w:rPr>
          <w:rFonts w:ascii="Arial Narrow" w:hAnsi="Arial Narrow" w:cs="Arial"/>
          <w:b/>
          <w:bCs/>
          <w:i w:val="0"/>
          <w:iCs w:val="0"/>
          <w:color w:val="31849B" w:themeColor="accent5" w:themeShade="BF"/>
          <w:sz w:val="17"/>
          <w:szCs w:val="17"/>
        </w:rPr>
        <w:t xml:space="preserve">1.1. Préparation et prise en charge de la relation avec le client, l’usager ou l’adhérent </w:t>
      </w:r>
    </w:p>
    <w:p w14:paraId="744796BC" w14:textId="77777777" w:rsidR="00676623" w:rsidRPr="002832DD" w:rsidRDefault="00676623" w:rsidP="00676623">
      <w:pPr>
        <w:pStyle w:val="Paragraphedeliste"/>
        <w:numPr>
          <w:ilvl w:val="0"/>
          <w:numId w:val="21"/>
        </w:numPr>
        <w:ind w:left="851" w:right="113" w:hanging="142"/>
        <w:rPr>
          <w:rFonts w:ascii="Arial Narrow" w:hAnsi="Arial Narrow" w:cs="Arial"/>
          <w:b/>
          <w:bCs/>
          <w:sz w:val="17"/>
          <w:szCs w:val="17"/>
        </w:rPr>
      </w:pPr>
      <w:r w:rsidRPr="002832DD">
        <w:rPr>
          <w:rFonts w:ascii="Arial Narrow" w:hAnsi="Arial Narrow" w:cs="Arial"/>
          <w:b/>
          <w:bCs/>
          <w:sz w:val="17"/>
          <w:szCs w:val="17"/>
        </w:rPr>
        <w:t xml:space="preserve"> Accueil et renseignement </w:t>
      </w:r>
    </w:p>
    <w:p w14:paraId="796EAC98" w14:textId="77777777" w:rsidR="00676623" w:rsidRPr="002832DD" w:rsidRDefault="008F7827" w:rsidP="00676623">
      <w:pPr>
        <w:pStyle w:val="Paragraphedeliste"/>
        <w:numPr>
          <w:ilvl w:val="0"/>
          <w:numId w:val="21"/>
        </w:numPr>
        <w:ind w:left="851" w:right="113" w:hanging="142"/>
        <w:rPr>
          <w:rFonts w:ascii="Arial Narrow" w:hAnsi="Arial Narrow" w:cs="Arial"/>
          <w:b/>
          <w:bCs/>
          <w:sz w:val="17"/>
          <w:szCs w:val="17"/>
        </w:rPr>
      </w:pPr>
      <w:r w:rsidRPr="002832DD">
        <w:rPr>
          <w:rFonts w:ascii="Arial Narrow" w:hAnsi="Arial Narrow" w:cs="Arial"/>
          <w:b/>
          <w:bCs/>
          <w:sz w:val="17"/>
          <w:szCs w:val="17"/>
        </w:rPr>
        <w:t xml:space="preserve"> </w:t>
      </w:r>
      <w:r w:rsidR="00676623" w:rsidRPr="002832DD">
        <w:rPr>
          <w:rFonts w:ascii="Arial Narrow" w:hAnsi="Arial Narrow" w:cs="Arial"/>
          <w:b/>
          <w:bCs/>
          <w:sz w:val="17"/>
          <w:szCs w:val="17"/>
        </w:rPr>
        <w:t>Prise en charge de la demande</w:t>
      </w:r>
    </w:p>
    <w:p w14:paraId="25E03EA1" w14:textId="77777777" w:rsidR="00676623" w:rsidRPr="002832DD" w:rsidRDefault="008F7827" w:rsidP="00676623">
      <w:pPr>
        <w:pStyle w:val="Paragraphedeliste"/>
        <w:numPr>
          <w:ilvl w:val="0"/>
          <w:numId w:val="21"/>
        </w:numPr>
        <w:ind w:left="851" w:right="113" w:hanging="142"/>
        <w:rPr>
          <w:rFonts w:ascii="Arial Narrow" w:hAnsi="Arial Narrow" w:cs="Arial"/>
          <w:b/>
          <w:bCs/>
          <w:sz w:val="17"/>
          <w:szCs w:val="17"/>
        </w:rPr>
      </w:pPr>
      <w:r w:rsidRPr="002832DD">
        <w:rPr>
          <w:rFonts w:ascii="Arial Narrow" w:hAnsi="Arial Narrow" w:cs="Arial"/>
          <w:b/>
          <w:bCs/>
          <w:sz w:val="17"/>
          <w:szCs w:val="17"/>
        </w:rPr>
        <w:t xml:space="preserve"> </w:t>
      </w:r>
      <w:r w:rsidR="00676623" w:rsidRPr="002832DD">
        <w:rPr>
          <w:rFonts w:ascii="Arial Narrow" w:hAnsi="Arial Narrow" w:cs="Arial"/>
          <w:b/>
          <w:bCs/>
          <w:sz w:val="17"/>
          <w:szCs w:val="17"/>
        </w:rPr>
        <w:t>Préparation et suivi d’évènements liés à la promotion de l’organisation</w:t>
      </w:r>
    </w:p>
    <w:p w14:paraId="26CF6043" w14:textId="77777777" w:rsidR="00676623" w:rsidRPr="00676623" w:rsidRDefault="008F7827" w:rsidP="00676623">
      <w:pPr>
        <w:pStyle w:val="Paragraphedeliste"/>
        <w:numPr>
          <w:ilvl w:val="0"/>
          <w:numId w:val="21"/>
        </w:numPr>
        <w:ind w:left="851" w:right="113" w:hanging="142"/>
        <w:rPr>
          <w:rFonts w:ascii="Arial Narrow" w:hAnsi="Arial Narrow" w:cs="Arial"/>
          <w:bCs/>
          <w:sz w:val="17"/>
          <w:szCs w:val="17"/>
        </w:rPr>
      </w:pPr>
      <w:r w:rsidRPr="002832DD">
        <w:rPr>
          <w:rFonts w:ascii="Arial Narrow" w:hAnsi="Arial Narrow" w:cs="Arial"/>
          <w:b/>
          <w:bCs/>
          <w:sz w:val="17"/>
          <w:szCs w:val="17"/>
        </w:rPr>
        <w:t xml:space="preserve"> </w:t>
      </w:r>
      <w:r w:rsidR="00676623" w:rsidRPr="002832DD">
        <w:rPr>
          <w:rFonts w:ascii="Arial Narrow" w:hAnsi="Arial Narrow" w:cs="Arial"/>
          <w:b/>
          <w:bCs/>
          <w:sz w:val="17"/>
          <w:szCs w:val="17"/>
        </w:rPr>
        <w:t>Assistance et suivi des opérations de prospection</w:t>
      </w:r>
    </w:p>
    <w:p w14:paraId="7CAC9F89" w14:textId="77777777" w:rsidR="00676623" w:rsidRPr="00676623" w:rsidRDefault="00676623" w:rsidP="00676623">
      <w:pPr>
        <w:ind w:right="113"/>
        <w:contextualSpacing/>
        <w:jc w:val="both"/>
        <w:rPr>
          <w:rFonts w:ascii="Arial Narrow" w:eastAsia="Calibri" w:hAnsi="Arial Narrow" w:cs="Arial"/>
          <w:sz w:val="17"/>
          <w:szCs w:val="17"/>
        </w:rPr>
      </w:pPr>
    </w:p>
    <w:tbl>
      <w:tblPr>
        <w:tblStyle w:val="Grilledutableau"/>
        <w:tblW w:w="0" w:type="auto"/>
        <w:tblLook w:val="04A0" w:firstRow="1" w:lastRow="0" w:firstColumn="1" w:lastColumn="0" w:noHBand="0" w:noVBand="1"/>
      </w:tblPr>
      <w:tblGrid>
        <w:gridCol w:w="5524"/>
        <w:gridCol w:w="2409"/>
        <w:gridCol w:w="2529"/>
        <w:gridCol w:w="5232"/>
      </w:tblGrid>
      <w:tr w:rsidR="00676623" w:rsidRPr="00676623" w14:paraId="6699DE8B" w14:textId="77777777" w:rsidTr="008B3203">
        <w:tc>
          <w:tcPr>
            <w:tcW w:w="15694" w:type="dxa"/>
            <w:gridSpan w:val="4"/>
          </w:tcPr>
          <w:p w14:paraId="057149A1" w14:textId="77777777" w:rsidR="004E3369" w:rsidRPr="004E3369" w:rsidRDefault="00676623" w:rsidP="00C849B7">
            <w:pPr>
              <w:ind w:right="40"/>
              <w:jc w:val="both"/>
              <w:rPr>
                <w:rFonts w:ascii="Arial Narrow" w:hAnsi="Arial Narrow"/>
                <w:sz w:val="17"/>
                <w:szCs w:val="17"/>
              </w:rPr>
            </w:pPr>
            <w:r w:rsidRPr="002832DD">
              <w:rPr>
                <w:rFonts w:ascii="Arial Narrow" w:hAnsi="Arial Narrow" w:cs="Arial"/>
                <w:b/>
                <w:sz w:val="17"/>
                <w:szCs w:val="17"/>
                <w:u w:val="single"/>
              </w:rPr>
              <w:t>Conditions d’exercice</w:t>
            </w:r>
            <w:r w:rsidRPr="002832DD">
              <w:rPr>
                <w:rFonts w:ascii="Arial Narrow" w:hAnsi="Arial Narrow"/>
                <w:sz w:val="17"/>
                <w:szCs w:val="17"/>
                <w:u w:val="single"/>
              </w:rPr>
              <w:t> </w:t>
            </w:r>
            <w:r w:rsidRPr="00676623">
              <w:rPr>
                <w:rFonts w:ascii="Arial Narrow" w:hAnsi="Arial Narrow"/>
                <w:sz w:val="17"/>
                <w:szCs w:val="17"/>
              </w:rPr>
              <w:t xml:space="preserve">: Le titulaire du baccalauréat professionnel « Assistance à la gestion des organisations et de leurs activités » </w:t>
            </w:r>
            <w:r w:rsidR="004E3369" w:rsidRPr="004E3369">
              <w:rPr>
                <w:rFonts w:ascii="Arial Narrow" w:hAnsi="Arial Narrow"/>
                <w:sz w:val="17"/>
                <w:szCs w:val="17"/>
              </w:rPr>
              <w:t xml:space="preserve">est en contact direct avec le « client » de l’organisation dans laquelle il exerce son activité pour l’accueillir, prendre en charge sa demande, ouvrir un dossier nominatif. Les organisations concernées étant diverses, comme indiqué dans le référentiel des activités professionnelles, le terme générique de « client » recouvre la notion de prospect, ou d’usager (si les prestations relèvent du service public), ou d’adhérent ou de bénéficiaire de prestations (si l’organisation a un statut d’association ou de mutuelle). </w:t>
            </w:r>
          </w:p>
          <w:p w14:paraId="66224688" w14:textId="77777777" w:rsidR="004E3369" w:rsidRPr="004E3369" w:rsidRDefault="004E3369" w:rsidP="00C849B7">
            <w:pPr>
              <w:ind w:right="40" w:firstLine="176"/>
              <w:jc w:val="both"/>
              <w:rPr>
                <w:rFonts w:ascii="Arial Narrow" w:hAnsi="Arial Narrow"/>
                <w:sz w:val="17"/>
                <w:szCs w:val="17"/>
              </w:rPr>
            </w:pPr>
            <w:r w:rsidRPr="004E3369">
              <w:rPr>
                <w:rFonts w:ascii="Arial Narrow" w:hAnsi="Arial Narrow"/>
                <w:sz w:val="17"/>
                <w:szCs w:val="17"/>
              </w:rPr>
              <w:t>Le titulaire du diplôme assure les différentes étapes du processus administratif et de gestion lié à la relation « client » : instruction de dossier, devis, commandes, livraisons, facturations, encaissements, traitement des réclamations et des litiges. Il contribue également aux démarches de communication et de développement de l’organisation et travaille, à ce titre, en étroite collaboration avec l’ensemble des acteurs internes chargés de ces démarches, notamment le service commercial quand il est présent.</w:t>
            </w:r>
          </w:p>
          <w:p w14:paraId="1E1A00B5" w14:textId="15AD15BA" w:rsidR="00C849B7" w:rsidRPr="008F7827" w:rsidRDefault="004E3369" w:rsidP="00CF72D0">
            <w:pPr>
              <w:ind w:right="40" w:firstLine="176"/>
              <w:jc w:val="both"/>
              <w:rPr>
                <w:rFonts w:ascii="Arial Narrow" w:hAnsi="Arial Narrow"/>
                <w:sz w:val="17"/>
                <w:szCs w:val="17"/>
              </w:rPr>
            </w:pPr>
            <w:r w:rsidRPr="004E3369">
              <w:rPr>
                <w:rFonts w:ascii="Arial Narrow" w:hAnsi="Arial Narrow"/>
                <w:sz w:val="17"/>
                <w:szCs w:val="17"/>
              </w:rPr>
              <w:t>Son rôle d’interface entre les clients, les usagers ou les adhérents et les personnels de l’organisation en fait un acteur important dans la circulation et l’actualisation de l’information, à la fois dans le système d’information interne et dans la configuration internet à destination de l’externe (site et réseaux sociaux).</w:t>
            </w:r>
          </w:p>
        </w:tc>
      </w:tr>
      <w:tr w:rsidR="00676623" w:rsidRPr="00676623" w14:paraId="564C0953" w14:textId="77777777" w:rsidTr="008B3203">
        <w:tc>
          <w:tcPr>
            <w:tcW w:w="7933" w:type="dxa"/>
            <w:gridSpan w:val="2"/>
          </w:tcPr>
          <w:p w14:paraId="37FB5C94" w14:textId="77777777" w:rsidR="00676623" w:rsidRPr="00676623" w:rsidRDefault="00676623" w:rsidP="008B3203">
            <w:pPr>
              <w:autoSpaceDE w:val="0"/>
              <w:autoSpaceDN w:val="0"/>
              <w:adjustRightInd w:val="0"/>
              <w:ind w:right="113"/>
              <w:jc w:val="both"/>
              <w:rPr>
                <w:rFonts w:ascii="Arial Narrow" w:hAnsi="Arial Narrow" w:cs="Arial"/>
                <w:b/>
                <w:sz w:val="17"/>
                <w:szCs w:val="17"/>
              </w:rPr>
            </w:pPr>
            <w:r w:rsidRPr="002832DD">
              <w:rPr>
                <w:rFonts w:ascii="Arial Narrow" w:hAnsi="Arial Narrow" w:cs="Arial"/>
                <w:b/>
                <w:sz w:val="17"/>
                <w:szCs w:val="17"/>
                <w:u w:val="single"/>
              </w:rPr>
              <w:t>Données et informations</w:t>
            </w:r>
            <w:r w:rsidRPr="00676623">
              <w:rPr>
                <w:rFonts w:ascii="Arial Narrow" w:hAnsi="Arial Narrow" w:cs="Arial"/>
                <w:b/>
                <w:sz w:val="17"/>
                <w:szCs w:val="17"/>
              </w:rPr>
              <w:t> :</w:t>
            </w:r>
          </w:p>
          <w:p w14:paraId="411B6AB0" w14:textId="77777777" w:rsidR="00676623" w:rsidRPr="00676623" w:rsidRDefault="00676623" w:rsidP="008B3203">
            <w:pPr>
              <w:numPr>
                <w:ilvl w:val="0"/>
                <w:numId w:val="2"/>
              </w:numPr>
              <w:tabs>
                <w:tab w:val="clear" w:pos="720"/>
                <w:tab w:val="num" w:pos="203"/>
              </w:tabs>
              <w:suppressAutoHyphens/>
              <w:ind w:left="0" w:right="113" w:firstLine="0"/>
              <w:jc w:val="both"/>
              <w:rPr>
                <w:rFonts w:ascii="Arial Narrow" w:hAnsi="Arial Narrow" w:cs="Arial"/>
                <w:iCs/>
                <w:sz w:val="17"/>
                <w:szCs w:val="17"/>
              </w:rPr>
            </w:pPr>
            <w:r w:rsidRPr="00676623">
              <w:rPr>
                <w:rFonts w:ascii="Arial Narrow" w:hAnsi="Arial Narrow" w:cs="Arial"/>
                <w:iCs/>
                <w:sz w:val="17"/>
                <w:szCs w:val="17"/>
              </w:rPr>
              <w:t>Données de la demande client, usager ou adhérent</w:t>
            </w:r>
          </w:p>
          <w:p w14:paraId="53D8C25F" w14:textId="77777777" w:rsidR="00676623" w:rsidRPr="00676623" w:rsidRDefault="00676623" w:rsidP="008B3203">
            <w:pPr>
              <w:numPr>
                <w:ilvl w:val="0"/>
                <w:numId w:val="2"/>
              </w:numPr>
              <w:tabs>
                <w:tab w:val="clear" w:pos="720"/>
                <w:tab w:val="num" w:pos="203"/>
              </w:tabs>
              <w:suppressAutoHyphens/>
              <w:ind w:left="0" w:right="113" w:firstLine="0"/>
              <w:jc w:val="both"/>
              <w:rPr>
                <w:rFonts w:ascii="Arial Narrow" w:hAnsi="Arial Narrow" w:cs="Arial"/>
                <w:iCs/>
                <w:sz w:val="17"/>
                <w:szCs w:val="17"/>
              </w:rPr>
            </w:pPr>
            <w:r w:rsidRPr="00676623">
              <w:rPr>
                <w:rFonts w:ascii="Arial Narrow" w:hAnsi="Arial Narrow" w:cs="Arial"/>
                <w:iCs/>
                <w:sz w:val="17"/>
                <w:szCs w:val="17"/>
              </w:rPr>
              <w:t>Données administratives, commerciales et comptables de l’organisation</w:t>
            </w:r>
          </w:p>
          <w:p w14:paraId="3DA58796" w14:textId="77777777" w:rsidR="00676623" w:rsidRPr="00676623" w:rsidRDefault="00676623" w:rsidP="008B3203">
            <w:pPr>
              <w:numPr>
                <w:ilvl w:val="0"/>
                <w:numId w:val="2"/>
              </w:numPr>
              <w:tabs>
                <w:tab w:val="clear" w:pos="720"/>
                <w:tab w:val="num" w:pos="203"/>
              </w:tabs>
              <w:suppressAutoHyphens/>
              <w:ind w:left="0" w:right="113" w:firstLine="0"/>
              <w:jc w:val="both"/>
              <w:rPr>
                <w:rFonts w:ascii="Arial Narrow" w:hAnsi="Arial Narrow" w:cs="Arial"/>
                <w:iCs/>
                <w:sz w:val="17"/>
                <w:szCs w:val="17"/>
              </w:rPr>
            </w:pPr>
            <w:r w:rsidRPr="00676623">
              <w:rPr>
                <w:rFonts w:ascii="Arial Narrow" w:hAnsi="Arial Narrow" w:cs="Arial"/>
                <w:iCs/>
                <w:sz w:val="17"/>
                <w:szCs w:val="17"/>
              </w:rPr>
              <w:t>Organigramme, annuaire(s) interne(s) et externe(s)</w:t>
            </w:r>
          </w:p>
          <w:p w14:paraId="124F4D80" w14:textId="77777777" w:rsidR="00676623" w:rsidRPr="00676623" w:rsidRDefault="00676623" w:rsidP="008B3203">
            <w:pPr>
              <w:numPr>
                <w:ilvl w:val="0"/>
                <w:numId w:val="2"/>
              </w:numPr>
              <w:tabs>
                <w:tab w:val="clear" w:pos="720"/>
                <w:tab w:val="num" w:pos="203"/>
              </w:tabs>
              <w:suppressAutoHyphens/>
              <w:ind w:left="0" w:right="113" w:firstLine="0"/>
              <w:jc w:val="both"/>
              <w:rPr>
                <w:rFonts w:ascii="Arial Narrow" w:hAnsi="Arial Narrow" w:cs="Arial Narrow"/>
                <w:iCs/>
                <w:sz w:val="17"/>
                <w:szCs w:val="17"/>
              </w:rPr>
            </w:pPr>
            <w:r w:rsidRPr="00676623">
              <w:rPr>
                <w:rFonts w:ascii="Arial Narrow" w:hAnsi="Arial Narrow" w:cs="Arial Narrow"/>
                <w:iCs/>
                <w:sz w:val="17"/>
                <w:szCs w:val="17"/>
              </w:rPr>
              <w:t>Chartes, procédures, instructions internes sur la gestion de la relation client</w:t>
            </w:r>
          </w:p>
          <w:p w14:paraId="075CF056" w14:textId="77777777" w:rsidR="00676623" w:rsidRPr="00676623" w:rsidRDefault="00676623" w:rsidP="008B3203">
            <w:pPr>
              <w:numPr>
                <w:ilvl w:val="0"/>
                <w:numId w:val="2"/>
              </w:numPr>
              <w:tabs>
                <w:tab w:val="clear" w:pos="720"/>
                <w:tab w:val="num" w:pos="203"/>
              </w:tabs>
              <w:suppressAutoHyphens/>
              <w:ind w:left="0" w:right="113" w:firstLine="0"/>
              <w:jc w:val="both"/>
              <w:rPr>
                <w:rFonts w:ascii="Arial Narrow" w:hAnsi="Arial Narrow" w:cs="Arial Narrow"/>
                <w:iCs/>
                <w:sz w:val="17"/>
                <w:szCs w:val="17"/>
              </w:rPr>
            </w:pPr>
            <w:r w:rsidRPr="00676623">
              <w:rPr>
                <w:rFonts w:ascii="Arial Narrow" w:hAnsi="Arial Narrow" w:cs="Arial Narrow"/>
                <w:iCs/>
                <w:sz w:val="17"/>
                <w:szCs w:val="17"/>
              </w:rPr>
              <w:t>Réglementation</w:t>
            </w:r>
            <w:r w:rsidR="00E21349">
              <w:rPr>
                <w:rFonts w:ascii="Arial Narrow" w:hAnsi="Arial Narrow" w:cs="Arial Narrow"/>
                <w:iCs/>
                <w:sz w:val="17"/>
                <w:szCs w:val="17"/>
              </w:rPr>
              <w:t xml:space="preserve"> sur la protection des données : </w:t>
            </w:r>
            <w:r w:rsidRPr="00676623">
              <w:rPr>
                <w:rFonts w:ascii="Arial Narrow" w:hAnsi="Arial Narrow" w:cs="Arial Narrow"/>
                <w:iCs/>
                <w:sz w:val="17"/>
                <w:szCs w:val="17"/>
              </w:rPr>
              <w:t xml:space="preserve"> Règlement général sur la protection des données (RGPD)</w:t>
            </w:r>
          </w:p>
          <w:p w14:paraId="137CB5A3" w14:textId="77777777" w:rsidR="00676623" w:rsidRPr="00676623" w:rsidRDefault="00676623" w:rsidP="008B3203">
            <w:pPr>
              <w:ind w:right="113"/>
              <w:rPr>
                <w:rFonts w:ascii="Arial Narrow" w:hAnsi="Arial Narrow"/>
                <w:sz w:val="17"/>
                <w:szCs w:val="17"/>
                <w:u w:val="single"/>
              </w:rPr>
            </w:pPr>
          </w:p>
        </w:tc>
        <w:tc>
          <w:tcPr>
            <w:tcW w:w="7761" w:type="dxa"/>
            <w:gridSpan w:val="2"/>
          </w:tcPr>
          <w:p w14:paraId="3250F001" w14:textId="77777777" w:rsidR="00676623" w:rsidRPr="00676623" w:rsidRDefault="00676623" w:rsidP="008B3203">
            <w:pPr>
              <w:autoSpaceDE w:val="0"/>
              <w:autoSpaceDN w:val="0"/>
              <w:adjustRightInd w:val="0"/>
              <w:ind w:right="113"/>
              <w:jc w:val="both"/>
              <w:rPr>
                <w:rFonts w:ascii="Arial Narrow" w:hAnsi="Arial Narrow" w:cs="Arial"/>
                <w:b/>
                <w:sz w:val="17"/>
                <w:szCs w:val="17"/>
              </w:rPr>
            </w:pPr>
            <w:r w:rsidRPr="002832DD">
              <w:rPr>
                <w:rFonts w:ascii="Arial Narrow" w:hAnsi="Arial Narrow" w:cs="Arial"/>
                <w:b/>
                <w:sz w:val="17"/>
                <w:szCs w:val="17"/>
                <w:u w:val="single"/>
              </w:rPr>
              <w:t>Équipements et logiciels</w:t>
            </w:r>
            <w:r w:rsidRPr="00676623">
              <w:rPr>
                <w:rFonts w:ascii="Arial Narrow" w:hAnsi="Arial Narrow" w:cs="Arial"/>
                <w:b/>
                <w:sz w:val="17"/>
                <w:szCs w:val="17"/>
              </w:rPr>
              <w:t> :</w:t>
            </w:r>
          </w:p>
          <w:p w14:paraId="66141C45" w14:textId="77777777" w:rsidR="00676623" w:rsidRPr="005A58AD"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Équipement informatique multimédia connecté aux réseaux (internet, intranet, extranet)</w:t>
            </w:r>
          </w:p>
          <w:p w14:paraId="2C8D6EF7" w14:textId="77777777" w:rsidR="00676623" w:rsidRPr="005A58AD"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Matériel de téléphonie et équipements associés</w:t>
            </w:r>
          </w:p>
          <w:p w14:paraId="48E6C2C9" w14:textId="77777777" w:rsidR="00676623" w:rsidRPr="005A58AD"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 xml:space="preserve">Imprimante multifonctions, scanner </w:t>
            </w:r>
          </w:p>
          <w:p w14:paraId="57CB76AE" w14:textId="77777777" w:rsidR="00676623" w:rsidRPr="005A58AD"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 xml:space="preserve">Suite bureautique : </w:t>
            </w:r>
            <w:hyperlink r:id="rId7" w:history="1">
              <w:r w:rsidRPr="005A58AD">
                <w:rPr>
                  <w:rFonts w:ascii="Arial Narrow" w:hAnsi="Arial Narrow" w:cs="Arial"/>
                  <w:bCs/>
                  <w:sz w:val="17"/>
                  <w:szCs w:val="17"/>
                </w:rPr>
                <w:t>traitement de texte</w:t>
              </w:r>
            </w:hyperlink>
            <w:r w:rsidRPr="005A58AD">
              <w:rPr>
                <w:rFonts w:ascii="Arial Narrow" w:hAnsi="Arial Narrow" w:cs="Arial"/>
                <w:bCs/>
                <w:sz w:val="17"/>
                <w:szCs w:val="17"/>
              </w:rPr>
              <w:t xml:space="preserve">, </w:t>
            </w:r>
            <w:hyperlink r:id="rId8" w:history="1">
              <w:r w:rsidRPr="005A58AD">
                <w:rPr>
                  <w:rFonts w:ascii="Arial Narrow" w:hAnsi="Arial Narrow" w:cs="Arial"/>
                  <w:bCs/>
                  <w:sz w:val="17"/>
                  <w:szCs w:val="17"/>
                </w:rPr>
                <w:t>tableur</w:t>
              </w:r>
            </w:hyperlink>
            <w:r w:rsidRPr="005A58AD">
              <w:rPr>
                <w:rFonts w:ascii="Arial Narrow" w:hAnsi="Arial Narrow" w:cs="Arial"/>
                <w:bCs/>
                <w:sz w:val="17"/>
                <w:szCs w:val="17"/>
              </w:rPr>
              <w:t xml:space="preserve"> grapheur, base de données, logiciel de dessin et d'un logiciel de Présentation assistée par ordinateur (PréAO)</w:t>
            </w:r>
          </w:p>
          <w:p w14:paraId="3394CD00" w14:textId="77777777" w:rsidR="00676623" w:rsidRPr="005A58AD"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Logiciel de Publication assistée par ordinateur (PAO)</w:t>
            </w:r>
          </w:p>
          <w:p w14:paraId="6E894008" w14:textId="77777777" w:rsidR="00676623"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Logiciels ou applications professionnels</w:t>
            </w:r>
          </w:p>
          <w:p w14:paraId="226A543E" w14:textId="77777777" w:rsidR="00E302F0" w:rsidRPr="00E302F0" w:rsidRDefault="00E302F0" w:rsidP="00E302F0">
            <w:pPr>
              <w:pStyle w:val="Paragraphedeliste"/>
              <w:numPr>
                <w:ilvl w:val="0"/>
                <w:numId w:val="21"/>
              </w:numPr>
              <w:ind w:left="187" w:right="113" w:hanging="142"/>
              <w:rPr>
                <w:rFonts w:ascii="Arial Narrow" w:hAnsi="Arial Narrow" w:cs="Arial"/>
                <w:bCs/>
                <w:sz w:val="16"/>
                <w:szCs w:val="16"/>
              </w:rPr>
            </w:pPr>
            <w:r>
              <w:rPr>
                <w:rFonts w:ascii="Arial Narrow" w:hAnsi="Arial Narrow" w:cs="Arial"/>
                <w:bCs/>
                <w:sz w:val="16"/>
                <w:szCs w:val="16"/>
              </w:rPr>
              <w:t>Progiciel</w:t>
            </w:r>
            <w:r w:rsidRPr="003F7C97">
              <w:rPr>
                <w:rFonts w:ascii="Arial Narrow" w:hAnsi="Arial Narrow" w:cs="Arial"/>
                <w:bCs/>
                <w:sz w:val="16"/>
                <w:szCs w:val="16"/>
              </w:rPr>
              <w:t xml:space="preserve"> de gestion intégré (PGI)</w:t>
            </w:r>
          </w:p>
          <w:p w14:paraId="642E8033" w14:textId="77777777" w:rsidR="00676623" w:rsidRPr="005A58AD"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Logiciels de documentation, de Gestion électronique des documents (GED)</w:t>
            </w:r>
          </w:p>
          <w:p w14:paraId="66F90EC6" w14:textId="77777777" w:rsidR="00676623" w:rsidRPr="005A58AD"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Outils ou services de communication numérique</w:t>
            </w:r>
          </w:p>
          <w:p w14:paraId="7BB8B17F" w14:textId="77777777" w:rsidR="00676623" w:rsidRPr="005A58AD" w:rsidRDefault="00676623" w:rsidP="005A58AD">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Outils ou services collaboratifs</w:t>
            </w:r>
          </w:p>
          <w:p w14:paraId="41863FD8" w14:textId="702724F1" w:rsidR="00C849B7" w:rsidRPr="00CF72D0" w:rsidRDefault="00676623" w:rsidP="00CF72D0">
            <w:pPr>
              <w:pStyle w:val="Paragraphedeliste"/>
              <w:numPr>
                <w:ilvl w:val="0"/>
                <w:numId w:val="21"/>
              </w:numPr>
              <w:ind w:left="187" w:right="113" w:hanging="142"/>
              <w:rPr>
                <w:rFonts w:ascii="Arial Narrow" w:hAnsi="Arial Narrow"/>
                <w:sz w:val="17"/>
                <w:szCs w:val="17"/>
                <w:u w:val="single"/>
              </w:rPr>
            </w:pPr>
            <w:r w:rsidRPr="005A58AD">
              <w:rPr>
                <w:rFonts w:ascii="Arial Narrow" w:hAnsi="Arial Narrow" w:cs="Arial"/>
                <w:bCs/>
                <w:sz w:val="17"/>
                <w:szCs w:val="17"/>
              </w:rPr>
              <w:t>Gestionnaires d'agenda, de planning, de projet</w:t>
            </w:r>
          </w:p>
        </w:tc>
      </w:tr>
      <w:tr w:rsidR="00676623" w:rsidRPr="00676623" w14:paraId="1EE7FAEA" w14:textId="77777777" w:rsidTr="00CF72D0">
        <w:tc>
          <w:tcPr>
            <w:tcW w:w="5524" w:type="dxa"/>
            <w:tcBorders>
              <w:bottom w:val="single" w:sz="4" w:space="0" w:color="auto"/>
            </w:tcBorders>
          </w:tcPr>
          <w:p w14:paraId="3E0E9669" w14:textId="77777777" w:rsidR="00676623" w:rsidRPr="002832DD" w:rsidRDefault="00676623" w:rsidP="008B3203">
            <w:pPr>
              <w:ind w:right="113"/>
              <w:rPr>
                <w:rFonts w:ascii="Arial Narrow" w:hAnsi="Arial Narrow"/>
                <w:sz w:val="17"/>
                <w:szCs w:val="17"/>
                <w:u w:val="single"/>
              </w:rPr>
            </w:pPr>
            <w:r w:rsidRPr="002832DD">
              <w:rPr>
                <w:rFonts w:ascii="Arial Narrow" w:hAnsi="Arial Narrow"/>
                <w:b/>
                <w:sz w:val="17"/>
                <w:szCs w:val="17"/>
                <w:u w:val="single"/>
              </w:rPr>
              <w:t>Compétences</w:t>
            </w:r>
          </w:p>
          <w:p w14:paraId="50AD0B24" w14:textId="77777777" w:rsidR="00676623" w:rsidRPr="00676623" w:rsidRDefault="00676623" w:rsidP="0067662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Identifier les caractéristiques de la demande</w:t>
            </w:r>
          </w:p>
          <w:p w14:paraId="19914B7B" w14:textId="77777777" w:rsidR="00676623" w:rsidRPr="00676623" w:rsidRDefault="00676623" w:rsidP="0067662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Apporter une réponse adaptée à la demande</w:t>
            </w:r>
          </w:p>
          <w:p w14:paraId="76097AA2" w14:textId="77777777" w:rsidR="00676623" w:rsidRPr="00676623" w:rsidRDefault="00676623" w:rsidP="0067662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 xml:space="preserve">Produire, dans un environnement numérique, des supports de communication adaptés </w:t>
            </w:r>
          </w:p>
          <w:p w14:paraId="64B28798" w14:textId="77777777" w:rsidR="00676623" w:rsidRPr="00385E0D"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Assurer le suivi administratif des opérations de promotion et de prospection</w:t>
            </w:r>
          </w:p>
        </w:tc>
        <w:tc>
          <w:tcPr>
            <w:tcW w:w="4938" w:type="dxa"/>
            <w:gridSpan w:val="2"/>
            <w:tcBorders>
              <w:bottom w:val="single" w:sz="4" w:space="0" w:color="auto"/>
            </w:tcBorders>
          </w:tcPr>
          <w:p w14:paraId="3008BE0B" w14:textId="77777777" w:rsidR="00676623" w:rsidRPr="00676623" w:rsidRDefault="00785395" w:rsidP="008B3203">
            <w:pPr>
              <w:ind w:right="113"/>
              <w:rPr>
                <w:rFonts w:ascii="Arial Narrow" w:hAnsi="Arial Narrow"/>
                <w:sz w:val="17"/>
                <w:szCs w:val="17"/>
              </w:rPr>
            </w:pPr>
            <w:r>
              <w:rPr>
                <w:rFonts w:ascii="Arial Narrow" w:hAnsi="Arial Narrow"/>
                <w:b/>
                <w:sz w:val="17"/>
                <w:szCs w:val="17"/>
                <w:u w:val="single"/>
              </w:rPr>
              <w:t>Critères</w:t>
            </w:r>
            <w:r w:rsidR="008B4F38">
              <w:rPr>
                <w:rFonts w:ascii="Arial Narrow" w:hAnsi="Arial Narrow"/>
                <w:b/>
                <w:sz w:val="17"/>
                <w:szCs w:val="17"/>
                <w:u w:val="single"/>
              </w:rPr>
              <w:t xml:space="preserve"> </w:t>
            </w:r>
            <w:r w:rsidR="00676623" w:rsidRPr="00337264">
              <w:rPr>
                <w:rFonts w:ascii="Arial Narrow" w:hAnsi="Arial Narrow"/>
                <w:b/>
                <w:sz w:val="17"/>
                <w:szCs w:val="17"/>
              </w:rPr>
              <w:t>:</w:t>
            </w:r>
          </w:p>
          <w:p w14:paraId="5A6F6E15" w14:textId="77777777" w:rsidR="00676623" w:rsidRP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Expression française, écrite et orale, adaptée aux relations administratives</w:t>
            </w:r>
          </w:p>
          <w:p w14:paraId="7FDEFD68" w14:textId="77777777" w:rsidR="00676623" w:rsidRP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Respect de la charte d’accueil (langage adapté à l’interlocuteur, empathie, etc.)</w:t>
            </w:r>
          </w:p>
          <w:p w14:paraId="28AC808F" w14:textId="77777777" w:rsidR="00676623" w:rsidRP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Fiabilité de l’information recueillie</w:t>
            </w:r>
          </w:p>
          <w:p w14:paraId="7CCCB880" w14:textId="77777777" w:rsidR="00676623" w:rsidRP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Efficacité de la prise de notes</w:t>
            </w:r>
          </w:p>
          <w:p w14:paraId="54CEFC70" w14:textId="77777777" w:rsidR="00676623" w:rsidRP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Respect des règles de sécurité et de confidentialité</w:t>
            </w:r>
          </w:p>
          <w:p w14:paraId="23B72AEF" w14:textId="77777777" w:rsidR="00676623" w:rsidRP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Pertinence de la réponse apportée à la demande</w:t>
            </w:r>
          </w:p>
          <w:p w14:paraId="44F6C8EC" w14:textId="77777777" w:rsidR="00676623" w:rsidRP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Efficacité de la gestion des flux de courriers / courriels</w:t>
            </w:r>
          </w:p>
          <w:p w14:paraId="4A86E51E" w14:textId="77777777" w:rsidR="00676623" w:rsidRP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Qualité des supports produits à partir de la suite bureautique</w:t>
            </w:r>
          </w:p>
        </w:tc>
        <w:tc>
          <w:tcPr>
            <w:tcW w:w="5232" w:type="dxa"/>
            <w:tcBorders>
              <w:bottom w:val="single" w:sz="4" w:space="0" w:color="auto"/>
            </w:tcBorders>
          </w:tcPr>
          <w:p w14:paraId="34109281" w14:textId="77777777" w:rsidR="00676623" w:rsidRPr="00676623" w:rsidRDefault="00676623" w:rsidP="008B3203">
            <w:pPr>
              <w:ind w:right="113"/>
              <w:rPr>
                <w:rFonts w:ascii="Arial Narrow" w:hAnsi="Arial Narrow"/>
                <w:b/>
                <w:sz w:val="17"/>
                <w:szCs w:val="17"/>
                <w:u w:val="single"/>
              </w:rPr>
            </w:pPr>
            <w:r w:rsidRPr="00676623">
              <w:rPr>
                <w:rFonts w:ascii="Arial Narrow" w:hAnsi="Arial Narrow"/>
                <w:b/>
                <w:sz w:val="17"/>
                <w:szCs w:val="17"/>
                <w:u w:val="single"/>
              </w:rPr>
              <w:t>Résultats attendus</w:t>
            </w:r>
          </w:p>
          <w:p w14:paraId="7AD13A33" w14:textId="77777777" w:rsid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Les demandes des clients, usagers, adhérents sont prises en charge et traitées dans le respect des règles, des délais et des procédures de l’organisation et des contraintes</w:t>
            </w:r>
          </w:p>
          <w:p w14:paraId="47B2A07A" w14:textId="77777777" w:rsidR="008B3203" w:rsidRDefault="008B320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opérations de prospection sont traitées selon les objectifs et les procédures fixés par l’organisation</w:t>
            </w:r>
          </w:p>
          <w:p w14:paraId="2AC33C2B" w14:textId="77777777" w:rsidR="00676623" w:rsidRPr="00385E0D" w:rsidRDefault="00676623" w:rsidP="00385E0D">
            <w:pPr>
              <w:pStyle w:val="Paragraphedeliste"/>
              <w:ind w:left="187" w:right="113"/>
              <w:rPr>
                <w:rFonts w:ascii="Arial Narrow" w:hAnsi="Arial Narrow" w:cs="Arial"/>
                <w:bCs/>
                <w:sz w:val="17"/>
                <w:szCs w:val="17"/>
              </w:rPr>
            </w:pPr>
          </w:p>
        </w:tc>
      </w:tr>
      <w:tr w:rsidR="00676623" w:rsidRPr="00676623" w14:paraId="6F10334D" w14:textId="77777777" w:rsidTr="00CF72D0">
        <w:tc>
          <w:tcPr>
            <w:tcW w:w="5524" w:type="dxa"/>
            <w:tcBorders>
              <w:top w:val="single" w:sz="4" w:space="0" w:color="auto"/>
              <w:left w:val="single" w:sz="4" w:space="0" w:color="auto"/>
              <w:bottom w:val="single" w:sz="4" w:space="0" w:color="auto"/>
              <w:right w:val="nil"/>
            </w:tcBorders>
          </w:tcPr>
          <w:p w14:paraId="4491ACD0" w14:textId="77777777" w:rsidR="00676623" w:rsidRPr="002832DD" w:rsidRDefault="00676623" w:rsidP="008B3203">
            <w:pPr>
              <w:ind w:right="113"/>
              <w:rPr>
                <w:rFonts w:ascii="Arial Narrow" w:hAnsi="Arial Narrow"/>
                <w:b/>
                <w:sz w:val="17"/>
                <w:szCs w:val="17"/>
                <w:u w:val="single"/>
              </w:rPr>
            </w:pPr>
            <w:r w:rsidRPr="002832DD">
              <w:rPr>
                <w:rFonts w:ascii="Arial Narrow" w:hAnsi="Arial Narrow"/>
                <w:b/>
                <w:sz w:val="17"/>
                <w:szCs w:val="17"/>
                <w:u w:val="single"/>
              </w:rPr>
              <w:t>Savoirs Associés</w:t>
            </w:r>
          </w:p>
          <w:p w14:paraId="239F7E2F" w14:textId="77777777" w:rsidR="00676623" w:rsidRPr="00676623" w:rsidRDefault="00676623" w:rsidP="00676623">
            <w:pPr>
              <w:ind w:right="113"/>
              <w:rPr>
                <w:rFonts w:ascii="Arial Narrow" w:hAnsi="Arial Narrow" w:cs="Arial"/>
                <w:bCs/>
                <w:color w:val="31849B" w:themeColor="accent5" w:themeShade="BF"/>
                <w:sz w:val="17"/>
                <w:szCs w:val="17"/>
              </w:rPr>
            </w:pPr>
            <w:r w:rsidRPr="00676623">
              <w:rPr>
                <w:rFonts w:ascii="Arial Narrow" w:hAnsi="Arial Narrow" w:cs="Arial"/>
                <w:bCs/>
                <w:color w:val="31849B" w:themeColor="accent5" w:themeShade="BF"/>
                <w:sz w:val="17"/>
                <w:szCs w:val="17"/>
              </w:rPr>
              <w:t>Savoirs de gestion :</w:t>
            </w:r>
          </w:p>
          <w:p w14:paraId="38B883A7" w14:textId="77777777" w:rsidR="00676623" w:rsidRPr="00676623" w:rsidRDefault="00676623" w:rsidP="0067662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La relation « client » dans les organisations</w:t>
            </w:r>
          </w:p>
          <w:p w14:paraId="199F6873" w14:textId="77777777" w:rsidR="00676623" w:rsidRPr="00676623" w:rsidRDefault="00676623" w:rsidP="0067662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actions de promotion et de prospection</w:t>
            </w:r>
          </w:p>
          <w:p w14:paraId="1376C1E5" w14:textId="77777777" w:rsidR="00676623" w:rsidRPr="00676623" w:rsidRDefault="00676623" w:rsidP="0067662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 suivi de la relation « client »</w:t>
            </w:r>
          </w:p>
          <w:p w14:paraId="4DF937EC" w14:textId="77777777" w:rsidR="00676623" w:rsidRDefault="00676623"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tableaux de bord « commerciaux »</w:t>
            </w:r>
          </w:p>
          <w:p w14:paraId="6CE32861" w14:textId="77777777" w:rsidR="00556AFF" w:rsidRPr="00676623" w:rsidRDefault="00556AFF" w:rsidP="00556AFF">
            <w:pPr>
              <w:tabs>
                <w:tab w:val="left" w:pos="181"/>
              </w:tabs>
              <w:ind w:right="113"/>
              <w:rPr>
                <w:rFonts w:ascii="Arial Narrow" w:hAnsi="Arial Narrow"/>
                <w:color w:val="31849B" w:themeColor="accent5" w:themeShade="BF"/>
                <w:sz w:val="17"/>
                <w:szCs w:val="17"/>
              </w:rPr>
            </w:pPr>
            <w:r w:rsidRPr="00676623">
              <w:rPr>
                <w:rFonts w:ascii="Arial Narrow" w:hAnsi="Arial Narrow"/>
                <w:color w:val="31849B" w:themeColor="accent5" w:themeShade="BF"/>
                <w:sz w:val="17"/>
                <w:szCs w:val="17"/>
              </w:rPr>
              <w:t>Savoirs juridiques et économiques :</w:t>
            </w:r>
          </w:p>
          <w:p w14:paraId="619114A9" w14:textId="77777777" w:rsidR="00556AFF" w:rsidRPr="00676623"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mentions obligatoires des documents liés aux ventes ou aux contributions volontaires</w:t>
            </w:r>
          </w:p>
          <w:p w14:paraId="48C434A3" w14:textId="25C62244" w:rsidR="00556AFF" w:rsidRPr="00CF72D0" w:rsidRDefault="00556AFF" w:rsidP="00CF72D0">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La contractualisation de la relation « client »</w:t>
            </w:r>
          </w:p>
        </w:tc>
        <w:tc>
          <w:tcPr>
            <w:tcW w:w="4938" w:type="dxa"/>
            <w:gridSpan w:val="2"/>
            <w:tcBorders>
              <w:top w:val="single" w:sz="4" w:space="0" w:color="auto"/>
              <w:left w:val="nil"/>
              <w:bottom w:val="single" w:sz="4" w:space="0" w:color="auto"/>
              <w:right w:val="single" w:sz="4" w:space="0" w:color="auto"/>
            </w:tcBorders>
          </w:tcPr>
          <w:p w14:paraId="2A24274F" w14:textId="77777777" w:rsidR="00676623" w:rsidRPr="00676623" w:rsidRDefault="00676623" w:rsidP="008B3203">
            <w:pPr>
              <w:tabs>
                <w:tab w:val="left" w:pos="181"/>
              </w:tabs>
              <w:ind w:right="113"/>
              <w:rPr>
                <w:rFonts w:ascii="Arial Narrow" w:hAnsi="Arial Narrow"/>
                <w:sz w:val="17"/>
                <w:szCs w:val="17"/>
              </w:rPr>
            </w:pPr>
          </w:p>
          <w:p w14:paraId="4804D039" w14:textId="77777777" w:rsidR="00556AFF" w:rsidRPr="00676623" w:rsidRDefault="00556AFF" w:rsidP="00556AFF">
            <w:pPr>
              <w:tabs>
                <w:tab w:val="left" w:pos="181"/>
              </w:tabs>
              <w:ind w:right="113"/>
              <w:rPr>
                <w:rFonts w:ascii="Arial Narrow" w:hAnsi="Arial Narrow"/>
                <w:color w:val="31849B" w:themeColor="accent5" w:themeShade="BF"/>
                <w:sz w:val="17"/>
                <w:szCs w:val="17"/>
              </w:rPr>
            </w:pPr>
            <w:r w:rsidRPr="00676623">
              <w:rPr>
                <w:rFonts w:ascii="Arial Narrow" w:hAnsi="Arial Narrow"/>
                <w:color w:val="31849B" w:themeColor="accent5" w:themeShade="BF"/>
                <w:sz w:val="17"/>
                <w:szCs w:val="17"/>
              </w:rPr>
              <w:t>Savoirs liés à la communication et au numérique :</w:t>
            </w:r>
          </w:p>
          <w:p w14:paraId="7BB50254" w14:textId="77777777" w:rsidR="00556AFF" w:rsidRPr="00676623"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L’écoute active</w:t>
            </w:r>
          </w:p>
          <w:p w14:paraId="6A2758BC" w14:textId="77777777" w:rsidR="00556AFF"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La communication « client »</w:t>
            </w:r>
          </w:p>
          <w:p w14:paraId="028406D5" w14:textId="77777777" w:rsidR="00556AFF" w:rsidRPr="00676623" w:rsidRDefault="00556AFF" w:rsidP="00556AFF">
            <w:pPr>
              <w:pStyle w:val="Paragraphedeliste"/>
              <w:numPr>
                <w:ilvl w:val="0"/>
                <w:numId w:val="21"/>
              </w:numPr>
              <w:ind w:left="187" w:right="113" w:hanging="142"/>
              <w:rPr>
                <w:rFonts w:ascii="Arial Narrow" w:hAnsi="Arial Narrow" w:cs="Arial"/>
                <w:bCs/>
                <w:sz w:val="17"/>
                <w:szCs w:val="17"/>
              </w:rPr>
            </w:pPr>
            <w:r>
              <w:rPr>
                <w:rFonts w:ascii="Arial Narrow" w:hAnsi="Arial Narrow" w:cs="Arial"/>
                <w:bCs/>
                <w:sz w:val="17"/>
                <w:szCs w:val="17"/>
              </w:rPr>
              <w:t>La gestion de l’information</w:t>
            </w:r>
          </w:p>
          <w:p w14:paraId="1E06C763" w14:textId="77777777" w:rsidR="00676623" w:rsidRPr="004E3369" w:rsidRDefault="00676623" w:rsidP="008F7827">
            <w:pPr>
              <w:pStyle w:val="Paragraphedeliste"/>
              <w:ind w:left="187" w:right="113"/>
              <w:rPr>
                <w:rFonts w:ascii="Arial Narrow" w:hAnsi="Arial Narrow" w:cs="Arial"/>
                <w:bCs/>
                <w:sz w:val="17"/>
                <w:szCs w:val="17"/>
              </w:rPr>
            </w:pPr>
          </w:p>
        </w:tc>
        <w:tc>
          <w:tcPr>
            <w:tcW w:w="5232" w:type="dxa"/>
            <w:tcBorders>
              <w:top w:val="single" w:sz="4" w:space="0" w:color="auto"/>
              <w:left w:val="single" w:sz="4" w:space="0" w:color="auto"/>
              <w:bottom w:val="single" w:sz="4" w:space="0" w:color="auto"/>
              <w:right w:val="single" w:sz="4" w:space="0" w:color="auto"/>
            </w:tcBorders>
          </w:tcPr>
          <w:p w14:paraId="051BE8AD" w14:textId="77777777" w:rsidR="001D0A0A" w:rsidRPr="001D0A0A" w:rsidRDefault="001D0A0A" w:rsidP="008B3203">
            <w:pPr>
              <w:tabs>
                <w:tab w:val="left" w:pos="181"/>
              </w:tabs>
              <w:ind w:right="113"/>
              <w:rPr>
                <w:rFonts w:ascii="Arial Narrow" w:hAnsi="Arial Narrow"/>
                <w:sz w:val="4"/>
                <w:szCs w:val="4"/>
              </w:rPr>
            </w:pPr>
          </w:p>
          <w:p w14:paraId="1AB9F8CF" w14:textId="77777777" w:rsidR="00676623" w:rsidRPr="00556AFF" w:rsidRDefault="00556AFF" w:rsidP="008B3203">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16B251E0" wp14:editId="51FBAB42">
                  <wp:extent cx="287016" cy="219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6B8AED5F" w14:textId="77777777" w:rsidR="00556AFF" w:rsidRPr="004E3369" w:rsidRDefault="00556AFF" w:rsidP="00556AFF">
            <w:pPr>
              <w:ind w:left="341"/>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1.2. Gérer des données </w:t>
            </w:r>
          </w:p>
          <w:p w14:paraId="4BC13CFD" w14:textId="77777777" w:rsidR="00556AFF" w:rsidRDefault="00556AFF" w:rsidP="00556AFF">
            <w:pPr>
              <w:ind w:left="341"/>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1.3. Traiter des données</w:t>
            </w:r>
          </w:p>
          <w:p w14:paraId="4F4D89E7" w14:textId="77777777" w:rsidR="00AF2A6E" w:rsidRPr="004E3369" w:rsidRDefault="00AF2A6E" w:rsidP="00556AFF">
            <w:pPr>
              <w:ind w:left="341"/>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2.1  Interagir</w:t>
            </w:r>
          </w:p>
          <w:p w14:paraId="6CB05482" w14:textId="77777777" w:rsidR="00556AFF" w:rsidRPr="004E3369" w:rsidRDefault="00556AFF" w:rsidP="00556AFF">
            <w:pPr>
              <w:ind w:left="341"/>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2.3. Collaborer </w:t>
            </w:r>
          </w:p>
          <w:p w14:paraId="43A6E727" w14:textId="77777777" w:rsidR="00556AFF" w:rsidRPr="004E3369" w:rsidRDefault="00556AFF" w:rsidP="00556AFF">
            <w:pPr>
              <w:ind w:left="341"/>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3.1. Développer des documents textuels </w:t>
            </w:r>
          </w:p>
          <w:p w14:paraId="74FE9A9B" w14:textId="77777777" w:rsidR="00556AFF" w:rsidRPr="004E3369" w:rsidRDefault="00556AFF" w:rsidP="00556AFF">
            <w:pPr>
              <w:ind w:left="341"/>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3.2. Développer des documents multimédia </w:t>
            </w:r>
          </w:p>
          <w:p w14:paraId="667E2B89" w14:textId="77777777" w:rsidR="00556AFF" w:rsidRDefault="00556AFF" w:rsidP="00556AFF">
            <w:pPr>
              <w:tabs>
                <w:tab w:val="left" w:pos="181"/>
              </w:tabs>
              <w:ind w:left="341" w:right="113"/>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3.3. Adapter les documents à leur finalité</w:t>
            </w:r>
          </w:p>
          <w:p w14:paraId="20F195E5" w14:textId="1001A3E9" w:rsidR="00676623" w:rsidRPr="00CF72D0" w:rsidRDefault="00CF72D0" w:rsidP="00CF72D0">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Évoluer</w:t>
            </w:r>
            <w:r w:rsidR="00AF2A6E">
              <w:rPr>
                <w:rFonts w:ascii="Arial Narrow" w:eastAsia="Times New Roman" w:hAnsi="Arial Narrow" w:cs="Arial"/>
                <w:bCs/>
                <w:sz w:val="17"/>
                <w:szCs w:val="17"/>
                <w:lang w:eastAsia="fr-FR"/>
              </w:rPr>
              <w:t xml:space="preserve"> dans un environnement numérique</w:t>
            </w:r>
          </w:p>
        </w:tc>
      </w:tr>
    </w:tbl>
    <w:p w14:paraId="5B8D0B41" w14:textId="77777777" w:rsidR="00676623" w:rsidRDefault="00676623">
      <w:pPr>
        <w:spacing w:after="200" w:line="276" w:lineRule="auto"/>
        <w:rPr>
          <w:rFonts w:ascii="Arial Narrow" w:eastAsia="Calibri" w:hAnsi="Arial Narrow"/>
          <w:sz w:val="17"/>
          <w:szCs w:val="17"/>
        </w:rPr>
      </w:pPr>
      <w:r>
        <w:rPr>
          <w:rFonts w:ascii="Arial Narrow" w:eastAsia="Calibri" w:hAnsi="Arial Narrow"/>
          <w:sz w:val="17"/>
          <w:szCs w:val="17"/>
        </w:rPr>
        <w:br w:type="page"/>
      </w:r>
    </w:p>
    <w:p w14:paraId="4CF5A73C" w14:textId="77777777" w:rsidR="00676623" w:rsidRPr="002832DD" w:rsidRDefault="00676623" w:rsidP="00676623">
      <w:pPr>
        <w:suppressAutoHyphens/>
        <w:ind w:right="113"/>
        <w:rPr>
          <w:rFonts w:ascii="Arial Narrow" w:hAnsi="Arial Narrow" w:cs="Arial"/>
          <w:b/>
          <w:color w:val="31849B" w:themeColor="accent5" w:themeShade="BF"/>
          <w:sz w:val="17"/>
          <w:szCs w:val="17"/>
        </w:rPr>
      </w:pPr>
      <w:r w:rsidRPr="002832DD">
        <w:rPr>
          <w:rFonts w:ascii="Arial Narrow" w:hAnsi="Arial Narrow" w:cs="Arial"/>
          <w:b/>
          <w:color w:val="31849B" w:themeColor="accent5" w:themeShade="BF"/>
          <w:sz w:val="17"/>
          <w:szCs w:val="17"/>
        </w:rPr>
        <w:lastRenderedPageBreak/>
        <w:t xml:space="preserve">BLOC 1 </w:t>
      </w:r>
      <w:r w:rsidRPr="002832DD">
        <w:rPr>
          <w:rFonts w:ascii="Arial Narrow" w:eastAsia="Calibri" w:hAnsi="Arial Narrow"/>
          <w:b/>
          <w:color w:val="31849B" w:themeColor="accent5" w:themeShade="BF"/>
          <w:sz w:val="17"/>
          <w:szCs w:val="17"/>
        </w:rPr>
        <w:t>Gérer des relations avec les clients, les usagers et les adhérents</w:t>
      </w:r>
    </w:p>
    <w:p w14:paraId="071D94D9" w14:textId="77777777" w:rsidR="00676623" w:rsidRPr="00D024DD" w:rsidRDefault="00385E0D" w:rsidP="00D024DD">
      <w:pPr>
        <w:pStyle w:val="Titre4"/>
        <w:rPr>
          <w:rFonts w:ascii="Arial Narrow" w:hAnsi="Arial Narrow" w:cs="Arial"/>
          <w:b/>
          <w:bCs/>
          <w:i w:val="0"/>
          <w:iCs w:val="0"/>
          <w:color w:val="31849B" w:themeColor="accent5" w:themeShade="BF"/>
          <w:sz w:val="17"/>
          <w:szCs w:val="17"/>
        </w:rPr>
      </w:pPr>
      <w:r w:rsidRPr="00D024DD">
        <w:rPr>
          <w:rFonts w:ascii="Arial Narrow" w:hAnsi="Arial Narrow" w:cs="Arial"/>
          <w:b/>
          <w:bCs/>
          <w:i w:val="0"/>
          <w:iCs w:val="0"/>
          <w:color w:val="31849B" w:themeColor="accent5" w:themeShade="BF"/>
          <w:sz w:val="17"/>
          <w:szCs w:val="17"/>
        </w:rPr>
        <w:t>1.2</w:t>
      </w:r>
      <w:r w:rsidR="00676623" w:rsidRPr="00D024DD">
        <w:rPr>
          <w:rFonts w:ascii="Arial Narrow" w:hAnsi="Arial Narrow" w:cs="Arial"/>
          <w:b/>
          <w:bCs/>
          <w:i w:val="0"/>
          <w:iCs w:val="0"/>
          <w:color w:val="31849B" w:themeColor="accent5" w:themeShade="BF"/>
          <w:sz w:val="17"/>
          <w:szCs w:val="17"/>
        </w:rPr>
        <w:t xml:space="preserve">. </w:t>
      </w:r>
      <w:r w:rsidRPr="00D024DD">
        <w:rPr>
          <w:rFonts w:ascii="Arial Narrow" w:hAnsi="Arial Narrow" w:cs="Arial"/>
          <w:b/>
          <w:bCs/>
          <w:i w:val="0"/>
          <w:iCs w:val="0"/>
          <w:color w:val="31849B" w:themeColor="accent5" w:themeShade="BF"/>
          <w:sz w:val="17"/>
          <w:szCs w:val="17"/>
        </w:rPr>
        <w:t xml:space="preserve">Traitement des opérations administratives et de </w:t>
      </w:r>
      <w:proofErr w:type="gramStart"/>
      <w:r w:rsidRPr="00D024DD">
        <w:rPr>
          <w:rFonts w:ascii="Arial Narrow" w:hAnsi="Arial Narrow" w:cs="Arial"/>
          <w:b/>
          <w:bCs/>
          <w:i w:val="0"/>
          <w:iCs w:val="0"/>
          <w:color w:val="31849B" w:themeColor="accent5" w:themeShade="BF"/>
          <w:sz w:val="17"/>
          <w:szCs w:val="17"/>
        </w:rPr>
        <w:t>gestion liées</w:t>
      </w:r>
      <w:proofErr w:type="gramEnd"/>
      <w:r w:rsidRPr="00D024DD">
        <w:rPr>
          <w:rFonts w:ascii="Arial Narrow" w:hAnsi="Arial Narrow" w:cs="Arial"/>
          <w:b/>
          <w:bCs/>
          <w:i w:val="0"/>
          <w:iCs w:val="0"/>
          <w:color w:val="31849B" w:themeColor="accent5" w:themeShade="BF"/>
          <w:sz w:val="17"/>
          <w:szCs w:val="17"/>
        </w:rPr>
        <w:t xml:space="preserve"> aux relations avec le client, l’usager ou l’adhérent</w:t>
      </w:r>
    </w:p>
    <w:p w14:paraId="14E3F977" w14:textId="77777777" w:rsidR="00385E0D" w:rsidRPr="002832DD" w:rsidRDefault="00385E0D" w:rsidP="008F7827">
      <w:pPr>
        <w:pStyle w:val="Paragraphedeliste"/>
        <w:numPr>
          <w:ilvl w:val="0"/>
          <w:numId w:val="21"/>
        </w:numPr>
        <w:ind w:left="851" w:right="113" w:hanging="142"/>
        <w:rPr>
          <w:rFonts w:ascii="Arial Narrow" w:hAnsi="Arial Narrow" w:cs="Arial"/>
          <w:b/>
          <w:bCs/>
          <w:sz w:val="17"/>
          <w:szCs w:val="17"/>
        </w:rPr>
      </w:pPr>
      <w:r w:rsidRPr="002832DD">
        <w:rPr>
          <w:rFonts w:ascii="Arial Narrow" w:hAnsi="Arial Narrow" w:cs="Arial"/>
          <w:b/>
          <w:bCs/>
          <w:sz w:val="17"/>
          <w:szCs w:val="17"/>
        </w:rPr>
        <w:t>Suivi des devis, commandes, contrats, conventions</w:t>
      </w:r>
    </w:p>
    <w:p w14:paraId="08E5F94A" w14:textId="77777777" w:rsidR="00385E0D" w:rsidRPr="002832DD" w:rsidRDefault="00385E0D" w:rsidP="008F7827">
      <w:pPr>
        <w:pStyle w:val="Paragraphedeliste"/>
        <w:numPr>
          <w:ilvl w:val="0"/>
          <w:numId w:val="21"/>
        </w:numPr>
        <w:ind w:left="851" w:right="113" w:hanging="142"/>
        <w:rPr>
          <w:rFonts w:ascii="Arial Narrow" w:hAnsi="Arial Narrow" w:cs="Arial"/>
          <w:b/>
          <w:bCs/>
          <w:sz w:val="17"/>
          <w:szCs w:val="17"/>
        </w:rPr>
      </w:pPr>
      <w:r w:rsidRPr="002832DD">
        <w:rPr>
          <w:rFonts w:ascii="Arial Narrow" w:hAnsi="Arial Narrow" w:cs="Arial"/>
          <w:b/>
          <w:bCs/>
          <w:sz w:val="17"/>
          <w:szCs w:val="17"/>
        </w:rPr>
        <w:t>Traitement de la livraison et de la facturation</w:t>
      </w:r>
    </w:p>
    <w:p w14:paraId="7999420E" w14:textId="77777777" w:rsidR="00385E0D" w:rsidRPr="002832DD" w:rsidRDefault="00385E0D" w:rsidP="008F7827">
      <w:pPr>
        <w:pStyle w:val="Paragraphedeliste"/>
        <w:numPr>
          <w:ilvl w:val="0"/>
          <w:numId w:val="21"/>
        </w:numPr>
        <w:ind w:left="851" w:right="113" w:hanging="142"/>
        <w:rPr>
          <w:rFonts w:ascii="Arial Narrow" w:hAnsi="Arial Narrow" w:cs="Arial"/>
          <w:b/>
          <w:bCs/>
          <w:sz w:val="17"/>
          <w:szCs w:val="17"/>
        </w:rPr>
      </w:pPr>
      <w:r w:rsidRPr="002832DD">
        <w:rPr>
          <w:rFonts w:ascii="Arial Narrow" w:hAnsi="Arial Narrow" w:cs="Arial"/>
          <w:b/>
          <w:bCs/>
          <w:sz w:val="17"/>
          <w:szCs w:val="17"/>
        </w:rPr>
        <w:t>Traitement des encaissements</w:t>
      </w:r>
    </w:p>
    <w:p w14:paraId="0787F971" w14:textId="77777777" w:rsidR="00676623" w:rsidRPr="002832DD" w:rsidRDefault="00385E0D" w:rsidP="008F7827">
      <w:pPr>
        <w:pStyle w:val="Paragraphedeliste"/>
        <w:numPr>
          <w:ilvl w:val="0"/>
          <w:numId w:val="21"/>
        </w:numPr>
        <w:ind w:left="851" w:right="113" w:hanging="142"/>
        <w:rPr>
          <w:rFonts w:ascii="Arial Narrow" w:hAnsi="Arial Narrow" w:cs="Arial"/>
          <w:b/>
          <w:bCs/>
          <w:sz w:val="17"/>
          <w:szCs w:val="17"/>
        </w:rPr>
      </w:pPr>
      <w:r w:rsidRPr="002832DD">
        <w:rPr>
          <w:rFonts w:ascii="Arial Narrow" w:hAnsi="Arial Narrow" w:cs="Arial"/>
          <w:b/>
          <w:bCs/>
          <w:sz w:val="17"/>
          <w:szCs w:val="17"/>
        </w:rPr>
        <w:t>Traitement des réclamations et des litiges</w:t>
      </w:r>
    </w:p>
    <w:p w14:paraId="06791C53" w14:textId="77777777" w:rsidR="008F7827" w:rsidRPr="00385E0D" w:rsidRDefault="008F7827" w:rsidP="008F7827">
      <w:pPr>
        <w:pStyle w:val="Paragraphedeliste"/>
        <w:ind w:left="851" w:right="113"/>
        <w:rPr>
          <w:rFonts w:ascii="Arial Narrow" w:hAnsi="Arial Narrow" w:cs="Arial"/>
          <w:bCs/>
          <w:sz w:val="17"/>
          <w:szCs w:val="17"/>
        </w:rPr>
      </w:pPr>
    </w:p>
    <w:tbl>
      <w:tblPr>
        <w:tblStyle w:val="Grilledutableau"/>
        <w:tblW w:w="0" w:type="auto"/>
        <w:tblLook w:val="04A0" w:firstRow="1" w:lastRow="0" w:firstColumn="1" w:lastColumn="0" w:noHBand="0" w:noVBand="1"/>
      </w:tblPr>
      <w:tblGrid>
        <w:gridCol w:w="6091"/>
        <w:gridCol w:w="1842"/>
        <w:gridCol w:w="2694"/>
        <w:gridCol w:w="5067"/>
      </w:tblGrid>
      <w:tr w:rsidR="00676623" w:rsidRPr="00385E0D" w14:paraId="155704E4" w14:textId="77777777" w:rsidTr="008B3203">
        <w:tc>
          <w:tcPr>
            <w:tcW w:w="15694" w:type="dxa"/>
            <w:gridSpan w:val="4"/>
          </w:tcPr>
          <w:p w14:paraId="6F405F6F" w14:textId="77777777" w:rsidR="008F7827" w:rsidRPr="004E3369" w:rsidRDefault="00676623" w:rsidP="00C849B7">
            <w:pPr>
              <w:ind w:right="40"/>
              <w:jc w:val="both"/>
              <w:rPr>
                <w:rFonts w:ascii="Arial Narrow" w:hAnsi="Arial Narrow"/>
                <w:sz w:val="17"/>
                <w:szCs w:val="17"/>
              </w:rPr>
            </w:pPr>
            <w:r w:rsidRPr="002832DD">
              <w:rPr>
                <w:rFonts w:ascii="Arial Narrow" w:hAnsi="Arial Narrow" w:cs="Arial"/>
                <w:b/>
                <w:sz w:val="17"/>
                <w:szCs w:val="17"/>
                <w:u w:val="single"/>
              </w:rPr>
              <w:t>Conditions d’exercice</w:t>
            </w:r>
            <w:r w:rsidRPr="00385E0D">
              <w:rPr>
                <w:rFonts w:ascii="Arial Narrow" w:hAnsi="Arial Narrow"/>
                <w:sz w:val="17"/>
                <w:szCs w:val="17"/>
              </w:rPr>
              <w:t xml:space="preserve"> : </w:t>
            </w:r>
            <w:r w:rsidR="008F7827" w:rsidRPr="00676623">
              <w:rPr>
                <w:rFonts w:ascii="Arial Narrow" w:hAnsi="Arial Narrow"/>
                <w:sz w:val="17"/>
                <w:szCs w:val="17"/>
              </w:rPr>
              <w:t xml:space="preserve">Le titulaire du baccalauréat professionnel « Assistance à la gestion des organisations et de leurs activités » </w:t>
            </w:r>
            <w:r w:rsidR="008F7827" w:rsidRPr="004E3369">
              <w:rPr>
                <w:rFonts w:ascii="Arial Narrow" w:hAnsi="Arial Narrow"/>
                <w:sz w:val="17"/>
                <w:szCs w:val="17"/>
              </w:rPr>
              <w:t xml:space="preserve">est en contact direct avec le « client » de l’organisation dans laquelle il exerce son activité pour l’accueillir, prendre en charge sa demande, ouvrir un dossier nominatif. Les organisations concernées étant diverses, comme indiqué dans le référentiel des activités professionnelles, le terme générique de « client » recouvre la notion de prospect, ou d’usager (si les prestations relèvent du service public), ou d’adhérent ou de bénéficiaire de prestations (si l’organisation a un statut d’association ou de mutuelle). </w:t>
            </w:r>
          </w:p>
          <w:p w14:paraId="139A29E0" w14:textId="77777777" w:rsidR="008F7827" w:rsidRPr="004E3369" w:rsidRDefault="008F7827" w:rsidP="00C849B7">
            <w:pPr>
              <w:ind w:right="40" w:firstLine="176"/>
              <w:jc w:val="both"/>
              <w:rPr>
                <w:rFonts w:ascii="Arial Narrow" w:hAnsi="Arial Narrow"/>
                <w:sz w:val="17"/>
                <w:szCs w:val="17"/>
              </w:rPr>
            </w:pPr>
            <w:r w:rsidRPr="004E3369">
              <w:rPr>
                <w:rFonts w:ascii="Arial Narrow" w:hAnsi="Arial Narrow"/>
                <w:sz w:val="17"/>
                <w:szCs w:val="17"/>
              </w:rPr>
              <w:t>Le titulaire du diplôme assure les différentes étapes du processus administratif et de gestion lié à la relation « client » : instruction de dossier, devis, commandes, livraisons, facturations, encaissements, traitement des réclamations et des litiges. Il contribue également aux démarches de communication et de développement de l’organisation et travaille, à ce titre, en étroite collaboration avec l’ensemble des acteurs internes chargés de ces démarches, notamment le service commercial quand il est présent.</w:t>
            </w:r>
          </w:p>
          <w:p w14:paraId="1C45364B" w14:textId="77777777" w:rsidR="00676623" w:rsidRDefault="008F7827" w:rsidP="00C849B7">
            <w:pPr>
              <w:ind w:right="113"/>
              <w:contextualSpacing/>
              <w:jc w:val="both"/>
              <w:rPr>
                <w:rFonts w:ascii="Arial Narrow" w:hAnsi="Arial Narrow"/>
                <w:sz w:val="17"/>
                <w:szCs w:val="17"/>
              </w:rPr>
            </w:pPr>
            <w:r w:rsidRPr="004E3369">
              <w:rPr>
                <w:rFonts w:ascii="Arial Narrow" w:hAnsi="Arial Narrow"/>
                <w:sz w:val="17"/>
                <w:szCs w:val="17"/>
              </w:rPr>
              <w:t>Son rôle d’interface entre les clients, les usagers ou les adhérents et les personnels de l’organisation en fait un acteur important dans la circulation et l’actualisation de l’information, à la fois dans le système d’information interne et dans la configuration internet à destination de l’externe (site et réseaux sociaux).</w:t>
            </w:r>
          </w:p>
          <w:p w14:paraId="26408C67" w14:textId="77777777" w:rsidR="00C849B7" w:rsidRPr="00385E0D" w:rsidRDefault="00C849B7" w:rsidP="00C849B7">
            <w:pPr>
              <w:ind w:right="113"/>
              <w:contextualSpacing/>
              <w:jc w:val="both"/>
              <w:rPr>
                <w:rFonts w:ascii="Arial Narrow" w:eastAsia="Calibri" w:hAnsi="Arial Narrow" w:cs="Arial"/>
                <w:sz w:val="17"/>
                <w:szCs w:val="17"/>
              </w:rPr>
            </w:pPr>
          </w:p>
        </w:tc>
      </w:tr>
      <w:tr w:rsidR="00676623" w:rsidRPr="00385E0D" w14:paraId="65253833" w14:textId="77777777" w:rsidTr="008B3203">
        <w:tc>
          <w:tcPr>
            <w:tcW w:w="7933" w:type="dxa"/>
            <w:gridSpan w:val="2"/>
          </w:tcPr>
          <w:p w14:paraId="46635E84" w14:textId="77777777" w:rsidR="00676623" w:rsidRPr="00385E0D" w:rsidRDefault="00676623" w:rsidP="008B3203">
            <w:pPr>
              <w:autoSpaceDE w:val="0"/>
              <w:autoSpaceDN w:val="0"/>
              <w:adjustRightInd w:val="0"/>
              <w:ind w:right="113"/>
              <w:jc w:val="both"/>
              <w:rPr>
                <w:rFonts w:ascii="Arial Narrow" w:hAnsi="Arial Narrow" w:cs="Arial"/>
                <w:b/>
                <w:sz w:val="17"/>
                <w:szCs w:val="17"/>
              </w:rPr>
            </w:pPr>
            <w:r w:rsidRPr="002832DD">
              <w:rPr>
                <w:rFonts w:ascii="Arial Narrow" w:hAnsi="Arial Narrow" w:cs="Arial"/>
                <w:b/>
                <w:sz w:val="17"/>
                <w:szCs w:val="17"/>
                <w:u w:val="single"/>
              </w:rPr>
              <w:t>Données et informations</w:t>
            </w:r>
            <w:r w:rsidRPr="00385E0D">
              <w:rPr>
                <w:rFonts w:ascii="Arial Narrow" w:hAnsi="Arial Narrow" w:cs="Arial"/>
                <w:b/>
                <w:sz w:val="17"/>
                <w:szCs w:val="17"/>
              </w:rPr>
              <w:t> :</w:t>
            </w:r>
          </w:p>
          <w:p w14:paraId="6D2DD6ED"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Données de la demande client, usager ou adhérent</w:t>
            </w:r>
          </w:p>
          <w:p w14:paraId="129B2E4C"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Données administratives, commerciales et comptables de l’organisation</w:t>
            </w:r>
          </w:p>
          <w:p w14:paraId="664BD82C"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Organigramme, annuaire(s) interne(s) et externe(s)</w:t>
            </w:r>
          </w:p>
          <w:p w14:paraId="06B10387"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Chartes, procédures, instructions internes sur la gestion de la relation client</w:t>
            </w:r>
          </w:p>
          <w:p w14:paraId="4FE108F7"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Réglementation sur la protection des données : Règlement général sur la protection des données (RGPD)</w:t>
            </w:r>
          </w:p>
          <w:p w14:paraId="0721CB0B" w14:textId="77777777" w:rsidR="00676623" w:rsidRPr="00385E0D" w:rsidRDefault="00676623" w:rsidP="008B3203">
            <w:pPr>
              <w:ind w:right="113"/>
              <w:rPr>
                <w:rFonts w:ascii="Arial Narrow" w:hAnsi="Arial Narrow"/>
                <w:sz w:val="17"/>
                <w:szCs w:val="17"/>
                <w:u w:val="single"/>
              </w:rPr>
            </w:pPr>
          </w:p>
        </w:tc>
        <w:tc>
          <w:tcPr>
            <w:tcW w:w="7761" w:type="dxa"/>
            <w:gridSpan w:val="2"/>
          </w:tcPr>
          <w:p w14:paraId="36771A45" w14:textId="77777777" w:rsidR="00676623" w:rsidRPr="00385E0D" w:rsidRDefault="00676623" w:rsidP="008B3203">
            <w:pPr>
              <w:autoSpaceDE w:val="0"/>
              <w:autoSpaceDN w:val="0"/>
              <w:adjustRightInd w:val="0"/>
              <w:ind w:right="113"/>
              <w:jc w:val="both"/>
              <w:rPr>
                <w:rFonts w:ascii="Arial Narrow" w:hAnsi="Arial Narrow" w:cs="Arial"/>
                <w:b/>
                <w:sz w:val="17"/>
                <w:szCs w:val="17"/>
              </w:rPr>
            </w:pPr>
            <w:r w:rsidRPr="002832DD">
              <w:rPr>
                <w:rFonts w:ascii="Arial Narrow" w:hAnsi="Arial Narrow" w:cs="Arial"/>
                <w:b/>
                <w:sz w:val="17"/>
                <w:szCs w:val="17"/>
                <w:u w:val="single"/>
              </w:rPr>
              <w:t>Équipements et logiciels</w:t>
            </w:r>
            <w:r w:rsidRPr="00385E0D">
              <w:rPr>
                <w:rFonts w:ascii="Arial Narrow" w:hAnsi="Arial Narrow" w:cs="Arial"/>
                <w:b/>
                <w:sz w:val="17"/>
                <w:szCs w:val="17"/>
              </w:rPr>
              <w:t> :</w:t>
            </w:r>
          </w:p>
          <w:p w14:paraId="1237A887"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Équipement informatique multimédia connecté aux réseaux (internet, intranet, extranet)</w:t>
            </w:r>
          </w:p>
          <w:p w14:paraId="7C490640"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Matériel de téléphonie et équipements associés</w:t>
            </w:r>
          </w:p>
          <w:p w14:paraId="1881C2D5"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 xml:space="preserve">Imprimante multifonctions, scanner </w:t>
            </w:r>
          </w:p>
          <w:p w14:paraId="451C2957"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 xml:space="preserve">Suite bureautique : </w:t>
            </w:r>
            <w:hyperlink r:id="rId10" w:history="1">
              <w:r w:rsidRPr="00385E0D">
                <w:rPr>
                  <w:rFonts w:ascii="Arial Narrow" w:hAnsi="Arial Narrow" w:cs="Arial"/>
                  <w:bCs/>
                  <w:sz w:val="17"/>
                  <w:szCs w:val="17"/>
                </w:rPr>
                <w:t>traitement de texte</w:t>
              </w:r>
            </w:hyperlink>
            <w:r w:rsidRPr="00385E0D">
              <w:rPr>
                <w:rFonts w:ascii="Arial Narrow" w:hAnsi="Arial Narrow" w:cs="Arial"/>
                <w:bCs/>
                <w:sz w:val="17"/>
                <w:szCs w:val="17"/>
              </w:rPr>
              <w:t xml:space="preserve">, </w:t>
            </w:r>
            <w:hyperlink r:id="rId11" w:history="1">
              <w:r w:rsidRPr="00385E0D">
                <w:rPr>
                  <w:rFonts w:ascii="Arial Narrow" w:hAnsi="Arial Narrow" w:cs="Arial"/>
                  <w:bCs/>
                  <w:sz w:val="17"/>
                  <w:szCs w:val="17"/>
                </w:rPr>
                <w:t>tableur</w:t>
              </w:r>
            </w:hyperlink>
            <w:r w:rsidRPr="00385E0D">
              <w:rPr>
                <w:rFonts w:ascii="Arial Narrow" w:hAnsi="Arial Narrow" w:cs="Arial"/>
                <w:bCs/>
                <w:sz w:val="17"/>
                <w:szCs w:val="17"/>
              </w:rPr>
              <w:t xml:space="preserve"> grapheur, base de données, logiciel de dessin et d'un logiciel de Présentation assistée par ordinateur (PréAO)</w:t>
            </w:r>
          </w:p>
          <w:p w14:paraId="646ABEC7"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Logiciel de Publication assistée par ordinateur (PAO)</w:t>
            </w:r>
          </w:p>
          <w:p w14:paraId="6E25BFC4" w14:textId="77777777" w:rsidR="00676623"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Logiciels ou applications professionnels</w:t>
            </w:r>
          </w:p>
          <w:p w14:paraId="393ABC7D" w14:textId="77777777" w:rsidR="00E302F0" w:rsidRPr="00E302F0" w:rsidRDefault="00E302F0" w:rsidP="00E302F0">
            <w:pPr>
              <w:pStyle w:val="Paragraphedeliste"/>
              <w:numPr>
                <w:ilvl w:val="0"/>
                <w:numId w:val="21"/>
              </w:numPr>
              <w:ind w:left="187" w:right="113" w:hanging="142"/>
              <w:rPr>
                <w:rFonts w:ascii="Arial Narrow" w:hAnsi="Arial Narrow" w:cs="Arial"/>
                <w:bCs/>
                <w:sz w:val="16"/>
                <w:szCs w:val="16"/>
              </w:rPr>
            </w:pPr>
            <w:r>
              <w:rPr>
                <w:rFonts w:ascii="Arial Narrow" w:hAnsi="Arial Narrow" w:cs="Arial"/>
                <w:bCs/>
                <w:sz w:val="16"/>
                <w:szCs w:val="16"/>
              </w:rPr>
              <w:t>Progiciel</w:t>
            </w:r>
            <w:r w:rsidRPr="003F7C97">
              <w:rPr>
                <w:rFonts w:ascii="Arial Narrow" w:hAnsi="Arial Narrow" w:cs="Arial"/>
                <w:bCs/>
                <w:sz w:val="16"/>
                <w:szCs w:val="16"/>
              </w:rPr>
              <w:t xml:space="preserve"> de gestion intégré (PGI)</w:t>
            </w:r>
          </w:p>
          <w:p w14:paraId="1D5DCBAC"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Logiciels de documentation, de Gestion électronique des documents (GED)</w:t>
            </w:r>
          </w:p>
          <w:p w14:paraId="325B4B2B"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Outils ou services de communication numérique</w:t>
            </w:r>
          </w:p>
          <w:p w14:paraId="735F879C" w14:textId="77777777" w:rsidR="00676623" w:rsidRPr="00385E0D" w:rsidRDefault="00676623"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Outils ou services collaboratifs</w:t>
            </w:r>
          </w:p>
          <w:p w14:paraId="32A7A9AE" w14:textId="4203C6FE" w:rsidR="00C849B7" w:rsidRPr="00CF72D0" w:rsidRDefault="00676623" w:rsidP="00CF72D0">
            <w:pPr>
              <w:pStyle w:val="Paragraphedeliste"/>
              <w:numPr>
                <w:ilvl w:val="0"/>
                <w:numId w:val="21"/>
              </w:numPr>
              <w:ind w:left="187" w:right="113" w:hanging="142"/>
              <w:rPr>
                <w:rFonts w:ascii="Arial Narrow" w:hAnsi="Arial Narrow"/>
                <w:sz w:val="17"/>
                <w:szCs w:val="17"/>
                <w:u w:val="single"/>
              </w:rPr>
            </w:pPr>
            <w:r w:rsidRPr="00385E0D">
              <w:rPr>
                <w:rFonts w:ascii="Arial Narrow" w:hAnsi="Arial Narrow" w:cs="Arial"/>
                <w:bCs/>
                <w:sz w:val="17"/>
                <w:szCs w:val="17"/>
              </w:rPr>
              <w:t>Gestionnaires d'agenda, de planning, de projet</w:t>
            </w:r>
          </w:p>
        </w:tc>
      </w:tr>
      <w:tr w:rsidR="00676623" w:rsidRPr="00385E0D" w14:paraId="5C688F4C" w14:textId="77777777" w:rsidTr="00CF72D0">
        <w:tc>
          <w:tcPr>
            <w:tcW w:w="6091" w:type="dxa"/>
            <w:tcBorders>
              <w:bottom w:val="single" w:sz="4" w:space="0" w:color="auto"/>
            </w:tcBorders>
          </w:tcPr>
          <w:p w14:paraId="5FE9DB03" w14:textId="77777777" w:rsidR="00676623" w:rsidRPr="00385E0D" w:rsidRDefault="00676623" w:rsidP="008B3203">
            <w:pPr>
              <w:ind w:right="113"/>
              <w:rPr>
                <w:rFonts w:ascii="Arial Narrow" w:hAnsi="Arial Narrow"/>
                <w:sz w:val="17"/>
                <w:szCs w:val="17"/>
              </w:rPr>
            </w:pPr>
            <w:r w:rsidRPr="002832DD">
              <w:rPr>
                <w:rFonts w:ascii="Arial Narrow" w:hAnsi="Arial Narrow"/>
                <w:b/>
                <w:sz w:val="17"/>
                <w:szCs w:val="17"/>
                <w:u w:val="single"/>
              </w:rPr>
              <w:t>Compétences</w:t>
            </w:r>
            <w:r w:rsidR="00337264">
              <w:rPr>
                <w:rFonts w:ascii="Arial Narrow" w:hAnsi="Arial Narrow"/>
                <w:b/>
                <w:sz w:val="17"/>
                <w:szCs w:val="17"/>
              </w:rPr>
              <w:t> :</w:t>
            </w:r>
          </w:p>
          <w:p w14:paraId="2983DDCE"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Appliquer les procédures internes de traitement des relations « clients »</w:t>
            </w:r>
          </w:p>
          <w:p w14:paraId="42E0E7E6"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Produire les documents liés au traitement des relations « clients » dans un environnement numérique</w:t>
            </w:r>
          </w:p>
          <w:p w14:paraId="492D4802"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Assurer le suivi des enregistrements des factures de vente et des encaissements à l’aide d’un progiciel dédié ou d’un PGI</w:t>
            </w:r>
          </w:p>
          <w:p w14:paraId="69304C51" w14:textId="77777777" w:rsidR="00676623" w:rsidRPr="00385E0D" w:rsidRDefault="00385E0D" w:rsidP="00385E0D">
            <w:pPr>
              <w:pStyle w:val="Paragraphedeliste"/>
              <w:numPr>
                <w:ilvl w:val="0"/>
                <w:numId w:val="21"/>
              </w:numPr>
              <w:ind w:left="187" w:right="113" w:hanging="142"/>
              <w:rPr>
                <w:rFonts w:ascii="Arial Narrow" w:hAnsi="Arial Narrow"/>
                <w:sz w:val="17"/>
                <w:szCs w:val="17"/>
              </w:rPr>
            </w:pPr>
            <w:r w:rsidRPr="00385E0D">
              <w:rPr>
                <w:rFonts w:ascii="Arial Narrow" w:hAnsi="Arial Narrow" w:cs="Arial"/>
                <w:bCs/>
                <w:sz w:val="17"/>
                <w:szCs w:val="17"/>
              </w:rPr>
              <w:t>Assurer le suivi des relances clients</w:t>
            </w:r>
          </w:p>
        </w:tc>
        <w:tc>
          <w:tcPr>
            <w:tcW w:w="4536" w:type="dxa"/>
            <w:gridSpan w:val="2"/>
            <w:tcBorders>
              <w:bottom w:val="single" w:sz="4" w:space="0" w:color="auto"/>
            </w:tcBorders>
          </w:tcPr>
          <w:p w14:paraId="7CECA639" w14:textId="77777777" w:rsidR="00337264" w:rsidRPr="00676623" w:rsidRDefault="00785395" w:rsidP="00337264">
            <w:pPr>
              <w:ind w:right="113"/>
              <w:rPr>
                <w:rFonts w:ascii="Arial Narrow" w:hAnsi="Arial Narrow"/>
                <w:sz w:val="17"/>
                <w:szCs w:val="17"/>
              </w:rPr>
            </w:pPr>
            <w:r>
              <w:rPr>
                <w:rFonts w:ascii="Arial Narrow" w:hAnsi="Arial Narrow"/>
                <w:b/>
                <w:sz w:val="17"/>
                <w:szCs w:val="17"/>
                <w:u w:val="single"/>
              </w:rPr>
              <w:t xml:space="preserve">Critères </w:t>
            </w:r>
            <w:r w:rsidR="00337264" w:rsidRPr="00337264">
              <w:rPr>
                <w:rFonts w:ascii="Arial Narrow" w:hAnsi="Arial Narrow"/>
                <w:b/>
                <w:sz w:val="17"/>
                <w:szCs w:val="17"/>
              </w:rPr>
              <w:t>:</w:t>
            </w:r>
          </w:p>
          <w:p w14:paraId="1DB1E101"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Respect des procédures et des normes</w:t>
            </w:r>
          </w:p>
          <w:p w14:paraId="4C11A66C"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Respect des délais impartis</w:t>
            </w:r>
          </w:p>
          <w:p w14:paraId="5C2A6CE0"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Fiabilité et conformité des documents produits à partir d’un progiciel de gestion intégré (PGI)</w:t>
            </w:r>
          </w:p>
          <w:p w14:paraId="629FBFF0"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Sécurisation des encaissements</w:t>
            </w:r>
          </w:p>
          <w:p w14:paraId="25934FFA"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Conformité des enregistrements</w:t>
            </w:r>
          </w:p>
          <w:p w14:paraId="1F6FF1FB"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Pertinence de la réponse apportée à une réclamation</w:t>
            </w:r>
          </w:p>
          <w:p w14:paraId="24A2DA97" w14:textId="77777777" w:rsidR="00676623"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Qualité de la rédaction des écrits commerciaux</w:t>
            </w:r>
          </w:p>
          <w:p w14:paraId="16A8935F" w14:textId="77777777" w:rsidR="00C849B7" w:rsidRPr="00385E0D" w:rsidRDefault="00C849B7" w:rsidP="00C849B7">
            <w:pPr>
              <w:pStyle w:val="Paragraphedeliste"/>
              <w:ind w:left="187" w:right="113"/>
              <w:rPr>
                <w:rFonts w:ascii="Arial Narrow" w:hAnsi="Arial Narrow" w:cs="Arial"/>
                <w:bCs/>
                <w:sz w:val="17"/>
                <w:szCs w:val="17"/>
              </w:rPr>
            </w:pPr>
          </w:p>
        </w:tc>
        <w:tc>
          <w:tcPr>
            <w:tcW w:w="5067" w:type="dxa"/>
            <w:tcBorders>
              <w:bottom w:val="single" w:sz="4" w:space="0" w:color="auto"/>
            </w:tcBorders>
          </w:tcPr>
          <w:p w14:paraId="5C2A660C" w14:textId="77777777" w:rsidR="00676623" w:rsidRPr="00385E0D" w:rsidRDefault="00676623" w:rsidP="008B3203">
            <w:pPr>
              <w:ind w:right="113"/>
              <w:rPr>
                <w:rFonts w:ascii="Arial Narrow" w:hAnsi="Arial Narrow"/>
                <w:b/>
                <w:sz w:val="17"/>
                <w:szCs w:val="17"/>
                <w:u w:val="single"/>
              </w:rPr>
            </w:pPr>
            <w:r w:rsidRPr="00385E0D">
              <w:rPr>
                <w:rFonts w:ascii="Arial Narrow" w:hAnsi="Arial Narrow"/>
                <w:b/>
                <w:sz w:val="17"/>
                <w:szCs w:val="17"/>
                <w:u w:val="single"/>
              </w:rPr>
              <w:t>Résultats attendus</w:t>
            </w:r>
          </w:p>
          <w:p w14:paraId="6199BF96" w14:textId="77777777" w:rsidR="008B3203" w:rsidRDefault="008B3203"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Le suivi des relations clients, usagers, adhérents est assuré en conformité avec les attentes de ces derniers et de la politique de l’organisation</w:t>
            </w:r>
          </w:p>
          <w:p w14:paraId="6257C68A" w14:textId="77777777" w:rsidR="00676623" w:rsidRPr="00385E0D" w:rsidRDefault="00676623" w:rsidP="00385E0D">
            <w:pPr>
              <w:ind w:left="45" w:right="113"/>
              <w:rPr>
                <w:rFonts w:ascii="Arial Narrow" w:hAnsi="Arial Narrow" w:cs="Arial"/>
                <w:bCs/>
                <w:sz w:val="17"/>
                <w:szCs w:val="17"/>
              </w:rPr>
            </w:pPr>
          </w:p>
        </w:tc>
      </w:tr>
      <w:tr w:rsidR="00556AFF" w:rsidRPr="00385E0D" w14:paraId="7C9C5C93" w14:textId="77777777" w:rsidTr="00CF72D0">
        <w:tc>
          <w:tcPr>
            <w:tcW w:w="6091" w:type="dxa"/>
            <w:tcBorders>
              <w:top w:val="single" w:sz="4" w:space="0" w:color="auto"/>
              <w:left w:val="single" w:sz="4" w:space="0" w:color="auto"/>
              <w:bottom w:val="single" w:sz="4" w:space="0" w:color="auto"/>
              <w:right w:val="nil"/>
            </w:tcBorders>
          </w:tcPr>
          <w:p w14:paraId="324E376B" w14:textId="77777777" w:rsidR="00556AFF" w:rsidRPr="00385E0D" w:rsidRDefault="00556AFF" w:rsidP="00556AFF">
            <w:pPr>
              <w:ind w:right="113"/>
              <w:rPr>
                <w:rFonts w:ascii="Arial Narrow" w:hAnsi="Arial Narrow"/>
                <w:b/>
                <w:sz w:val="17"/>
                <w:szCs w:val="17"/>
              </w:rPr>
            </w:pPr>
            <w:r w:rsidRPr="002832DD">
              <w:rPr>
                <w:rFonts w:ascii="Arial Narrow" w:hAnsi="Arial Narrow"/>
                <w:b/>
                <w:sz w:val="17"/>
                <w:szCs w:val="17"/>
                <w:u w:val="single"/>
              </w:rPr>
              <w:t>Savoirs Associés</w:t>
            </w:r>
            <w:r w:rsidR="00337264">
              <w:rPr>
                <w:rFonts w:ascii="Arial Narrow" w:hAnsi="Arial Narrow"/>
                <w:b/>
                <w:sz w:val="17"/>
                <w:szCs w:val="17"/>
              </w:rPr>
              <w:t> :</w:t>
            </w:r>
          </w:p>
          <w:p w14:paraId="7DB0D16B" w14:textId="77777777" w:rsidR="00556AFF" w:rsidRPr="00385E0D" w:rsidRDefault="00556AFF" w:rsidP="00556AFF">
            <w:pPr>
              <w:ind w:right="113"/>
              <w:rPr>
                <w:rFonts w:ascii="Arial Narrow" w:hAnsi="Arial Narrow" w:cs="Arial"/>
                <w:bCs/>
                <w:color w:val="31849B" w:themeColor="accent5" w:themeShade="BF"/>
                <w:sz w:val="17"/>
                <w:szCs w:val="17"/>
              </w:rPr>
            </w:pPr>
            <w:r w:rsidRPr="00385E0D">
              <w:rPr>
                <w:rFonts w:ascii="Arial Narrow" w:hAnsi="Arial Narrow" w:cs="Arial"/>
                <w:bCs/>
                <w:color w:val="31849B" w:themeColor="accent5" w:themeShade="BF"/>
                <w:sz w:val="17"/>
                <w:szCs w:val="17"/>
              </w:rPr>
              <w:t>Savoirs de gestion :</w:t>
            </w:r>
          </w:p>
          <w:p w14:paraId="035EF601" w14:textId="77777777" w:rsidR="00556AFF" w:rsidRPr="00385E0D"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La chaîne des documents liés aux ventes</w:t>
            </w:r>
          </w:p>
          <w:p w14:paraId="6D1028DA" w14:textId="77777777" w:rsidR="00556AFF" w:rsidRPr="00385E0D"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 xml:space="preserve">Les </w:t>
            </w:r>
            <w:r w:rsidR="004F54E5">
              <w:rPr>
                <w:rFonts w:ascii="Arial Narrow" w:hAnsi="Arial Narrow" w:cs="Arial"/>
                <w:bCs/>
                <w:sz w:val="17"/>
                <w:szCs w:val="17"/>
              </w:rPr>
              <w:t>ventes</w:t>
            </w:r>
            <w:r w:rsidRPr="00385E0D">
              <w:rPr>
                <w:rFonts w:ascii="Arial Narrow" w:hAnsi="Arial Narrow" w:cs="Arial"/>
                <w:bCs/>
                <w:sz w:val="17"/>
                <w:szCs w:val="17"/>
              </w:rPr>
              <w:t xml:space="preserve"> et les encaissements</w:t>
            </w:r>
          </w:p>
          <w:p w14:paraId="1FFC1EA5" w14:textId="77777777" w:rsidR="00556AFF" w:rsidRPr="00385E0D"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Le suivi de la relation « client »</w:t>
            </w:r>
          </w:p>
          <w:p w14:paraId="263065B4" w14:textId="77777777" w:rsidR="00556AFF"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Les tableaux de bord « commerciaux »</w:t>
            </w:r>
          </w:p>
          <w:p w14:paraId="29BA61FD" w14:textId="77777777" w:rsidR="00556AFF" w:rsidRPr="00385E0D" w:rsidRDefault="00556AFF" w:rsidP="00556AFF">
            <w:pPr>
              <w:tabs>
                <w:tab w:val="left" w:pos="181"/>
              </w:tabs>
              <w:ind w:right="113"/>
              <w:rPr>
                <w:rFonts w:ascii="Arial Narrow" w:hAnsi="Arial Narrow"/>
                <w:color w:val="31849B" w:themeColor="accent5" w:themeShade="BF"/>
                <w:sz w:val="17"/>
                <w:szCs w:val="17"/>
              </w:rPr>
            </w:pPr>
            <w:r w:rsidRPr="00385E0D">
              <w:rPr>
                <w:rFonts w:ascii="Arial Narrow" w:hAnsi="Arial Narrow"/>
                <w:color w:val="31849B" w:themeColor="accent5" w:themeShade="BF"/>
                <w:sz w:val="17"/>
                <w:szCs w:val="17"/>
              </w:rPr>
              <w:t>Savoirs juridiques et économiques :</w:t>
            </w:r>
          </w:p>
          <w:p w14:paraId="6E4DF834" w14:textId="77777777" w:rsidR="00556AFF" w:rsidRPr="00385E0D"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Les mentions obligatoires des documents liés aux ventes ou aux contributions volontaires</w:t>
            </w:r>
          </w:p>
          <w:p w14:paraId="4037E62A" w14:textId="77777777" w:rsidR="00556AFF" w:rsidRPr="00385E0D"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La contractualisation de la relation « client »</w:t>
            </w:r>
          </w:p>
          <w:p w14:paraId="3B85BC17" w14:textId="77777777" w:rsidR="00556AFF" w:rsidRPr="008F7827" w:rsidRDefault="00556AFF" w:rsidP="008F7827">
            <w:pPr>
              <w:pStyle w:val="Paragraphedeliste"/>
              <w:ind w:left="187" w:right="113"/>
              <w:rPr>
                <w:rFonts w:ascii="Arial Narrow" w:hAnsi="Arial Narrow" w:cs="Arial"/>
                <w:bCs/>
                <w:sz w:val="17"/>
                <w:szCs w:val="17"/>
              </w:rPr>
            </w:pPr>
          </w:p>
        </w:tc>
        <w:tc>
          <w:tcPr>
            <w:tcW w:w="4536" w:type="dxa"/>
            <w:gridSpan w:val="2"/>
            <w:tcBorders>
              <w:top w:val="single" w:sz="4" w:space="0" w:color="auto"/>
              <w:left w:val="nil"/>
              <w:bottom w:val="single" w:sz="4" w:space="0" w:color="auto"/>
              <w:right w:val="single" w:sz="4" w:space="0" w:color="auto"/>
            </w:tcBorders>
          </w:tcPr>
          <w:p w14:paraId="148D883D" w14:textId="77777777" w:rsidR="00556AFF" w:rsidRPr="00385E0D" w:rsidRDefault="00556AFF" w:rsidP="00556AFF">
            <w:pPr>
              <w:tabs>
                <w:tab w:val="left" w:pos="181"/>
              </w:tabs>
              <w:ind w:right="113"/>
              <w:rPr>
                <w:rFonts w:ascii="Arial Narrow" w:hAnsi="Arial Narrow"/>
                <w:sz w:val="17"/>
                <w:szCs w:val="17"/>
              </w:rPr>
            </w:pPr>
          </w:p>
          <w:p w14:paraId="14B04363" w14:textId="77777777" w:rsidR="00556AFF" w:rsidRPr="00385E0D" w:rsidRDefault="00556AFF" w:rsidP="00556AFF">
            <w:pPr>
              <w:tabs>
                <w:tab w:val="left" w:pos="181"/>
              </w:tabs>
              <w:ind w:right="113"/>
              <w:rPr>
                <w:rFonts w:ascii="Arial Narrow" w:hAnsi="Arial Narrow"/>
                <w:color w:val="31849B" w:themeColor="accent5" w:themeShade="BF"/>
                <w:sz w:val="17"/>
                <w:szCs w:val="17"/>
              </w:rPr>
            </w:pPr>
            <w:r w:rsidRPr="00385E0D">
              <w:rPr>
                <w:rFonts w:ascii="Arial Narrow" w:hAnsi="Arial Narrow"/>
                <w:color w:val="31849B" w:themeColor="accent5" w:themeShade="BF"/>
                <w:sz w:val="17"/>
                <w:szCs w:val="17"/>
              </w:rPr>
              <w:t>Savoirs liés à la communication et au numérique :</w:t>
            </w:r>
          </w:p>
          <w:p w14:paraId="4915DB6C" w14:textId="77777777" w:rsidR="00556AFF" w:rsidRPr="00385E0D"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L’écoute active</w:t>
            </w:r>
          </w:p>
          <w:p w14:paraId="668F8963" w14:textId="77777777" w:rsidR="00556AFF" w:rsidRPr="00385E0D"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La communication « client »</w:t>
            </w:r>
          </w:p>
          <w:p w14:paraId="2B967BEC" w14:textId="77777777" w:rsidR="00556AFF" w:rsidRPr="00385E0D" w:rsidRDefault="00556AFF" w:rsidP="00556AFF">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La gestion de l’information</w:t>
            </w:r>
          </w:p>
          <w:p w14:paraId="471CE839" w14:textId="77777777" w:rsidR="00556AFF" w:rsidRPr="00385E0D" w:rsidRDefault="00556AFF" w:rsidP="008F7827">
            <w:pPr>
              <w:pStyle w:val="Paragraphedeliste"/>
              <w:ind w:left="187" w:right="113"/>
              <w:rPr>
                <w:rFonts w:ascii="Arial Narrow" w:hAnsi="Arial Narrow"/>
                <w:b/>
                <w:sz w:val="17"/>
                <w:szCs w:val="17"/>
              </w:rPr>
            </w:pPr>
          </w:p>
        </w:tc>
        <w:tc>
          <w:tcPr>
            <w:tcW w:w="5067" w:type="dxa"/>
            <w:tcBorders>
              <w:top w:val="single" w:sz="4" w:space="0" w:color="auto"/>
              <w:left w:val="single" w:sz="4" w:space="0" w:color="auto"/>
              <w:bottom w:val="single" w:sz="4" w:space="0" w:color="auto"/>
              <w:right w:val="single" w:sz="4" w:space="0" w:color="auto"/>
            </w:tcBorders>
          </w:tcPr>
          <w:p w14:paraId="3B05A43B" w14:textId="77777777" w:rsidR="001D0A0A" w:rsidRPr="001D0A0A" w:rsidRDefault="001D0A0A" w:rsidP="00556AFF">
            <w:pPr>
              <w:tabs>
                <w:tab w:val="left" w:pos="181"/>
              </w:tabs>
              <w:ind w:right="113"/>
              <w:rPr>
                <w:rFonts w:ascii="Arial Narrow" w:hAnsi="Arial Narrow"/>
                <w:sz w:val="4"/>
                <w:szCs w:val="4"/>
              </w:rPr>
            </w:pPr>
          </w:p>
          <w:p w14:paraId="627A36E2" w14:textId="77777777" w:rsidR="00556AFF" w:rsidRPr="00556AFF" w:rsidRDefault="00556AFF" w:rsidP="00556AFF">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3EE5D540" wp14:editId="1232BCAA">
                  <wp:extent cx="287016" cy="219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059878F0" w14:textId="77777777" w:rsidR="001D0A0A" w:rsidRPr="008F7827" w:rsidRDefault="001D0A0A" w:rsidP="001D0A0A">
            <w:pPr>
              <w:ind w:left="338"/>
              <w:rPr>
                <w:rFonts w:ascii="Arial Narrow" w:eastAsia="Times New Roman" w:hAnsi="Arial Narrow" w:cs="Arial"/>
                <w:bCs/>
                <w:sz w:val="17"/>
                <w:szCs w:val="17"/>
                <w:lang w:eastAsia="fr-FR"/>
              </w:rPr>
            </w:pPr>
            <w:r w:rsidRPr="008F7827">
              <w:rPr>
                <w:rFonts w:ascii="Arial Narrow" w:eastAsia="Times New Roman" w:hAnsi="Arial Narrow" w:cs="Arial"/>
                <w:bCs/>
                <w:sz w:val="17"/>
                <w:szCs w:val="17"/>
                <w:lang w:eastAsia="fr-FR"/>
              </w:rPr>
              <w:t xml:space="preserve">1.2. Gérer des données </w:t>
            </w:r>
          </w:p>
          <w:p w14:paraId="456433D4" w14:textId="77777777" w:rsidR="001D0A0A" w:rsidRDefault="001D0A0A" w:rsidP="001D0A0A">
            <w:pPr>
              <w:ind w:left="338"/>
              <w:rPr>
                <w:rFonts w:ascii="Arial Narrow" w:eastAsia="Times New Roman" w:hAnsi="Arial Narrow" w:cs="Arial"/>
                <w:bCs/>
                <w:sz w:val="17"/>
                <w:szCs w:val="17"/>
                <w:lang w:eastAsia="fr-FR"/>
              </w:rPr>
            </w:pPr>
            <w:r w:rsidRPr="008F7827">
              <w:rPr>
                <w:rFonts w:ascii="Arial Narrow" w:eastAsia="Times New Roman" w:hAnsi="Arial Narrow" w:cs="Arial"/>
                <w:bCs/>
                <w:sz w:val="17"/>
                <w:szCs w:val="17"/>
                <w:lang w:eastAsia="fr-FR"/>
              </w:rPr>
              <w:t>1.3. Traiter des données</w:t>
            </w:r>
          </w:p>
          <w:p w14:paraId="30251F0A" w14:textId="77777777" w:rsidR="00AF2A6E" w:rsidRPr="004E3369" w:rsidRDefault="00AF2A6E" w:rsidP="00AF2A6E">
            <w:pPr>
              <w:ind w:left="341"/>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2.1  Interagir</w:t>
            </w:r>
          </w:p>
          <w:p w14:paraId="1B248000" w14:textId="77777777" w:rsidR="00AF2A6E" w:rsidRPr="008F7827" w:rsidRDefault="00AF2A6E" w:rsidP="00AF2A6E">
            <w:pPr>
              <w:ind w:left="341"/>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 xml:space="preserve">2.3. Collaborer </w:t>
            </w:r>
          </w:p>
          <w:p w14:paraId="624F50C5" w14:textId="77777777" w:rsidR="001D0A0A" w:rsidRPr="008F7827" w:rsidRDefault="001D0A0A" w:rsidP="001D0A0A">
            <w:pPr>
              <w:ind w:left="338"/>
              <w:rPr>
                <w:rFonts w:ascii="Arial Narrow" w:eastAsia="Times New Roman" w:hAnsi="Arial Narrow" w:cs="Arial"/>
                <w:bCs/>
                <w:sz w:val="17"/>
                <w:szCs w:val="17"/>
                <w:lang w:eastAsia="fr-FR"/>
              </w:rPr>
            </w:pPr>
            <w:r w:rsidRPr="008F7827">
              <w:rPr>
                <w:rFonts w:ascii="Arial Narrow" w:eastAsia="Times New Roman" w:hAnsi="Arial Narrow" w:cs="Arial"/>
                <w:bCs/>
                <w:sz w:val="17"/>
                <w:szCs w:val="17"/>
                <w:lang w:eastAsia="fr-FR"/>
              </w:rPr>
              <w:t xml:space="preserve">3.1. Développer des documents textuels </w:t>
            </w:r>
          </w:p>
          <w:p w14:paraId="17DA8E6E" w14:textId="77777777" w:rsidR="00556AFF" w:rsidRDefault="001D0A0A" w:rsidP="001D0A0A">
            <w:pPr>
              <w:ind w:left="338" w:right="113"/>
              <w:rPr>
                <w:rFonts w:ascii="Arial Narrow" w:eastAsia="Times New Roman" w:hAnsi="Arial Narrow" w:cs="Calibri"/>
                <w:sz w:val="18"/>
                <w:szCs w:val="18"/>
                <w:lang w:eastAsia="fr-FR"/>
              </w:rPr>
            </w:pPr>
            <w:r w:rsidRPr="008F7827">
              <w:rPr>
                <w:rFonts w:ascii="Arial Narrow" w:eastAsia="Times New Roman" w:hAnsi="Arial Narrow" w:cs="Arial"/>
                <w:bCs/>
                <w:sz w:val="17"/>
                <w:szCs w:val="17"/>
                <w:lang w:eastAsia="fr-FR"/>
              </w:rPr>
              <w:t>3.3. Adapter les documents à leur finalité</w:t>
            </w:r>
            <w:r w:rsidRPr="005A0555">
              <w:rPr>
                <w:rFonts w:ascii="Arial Narrow" w:eastAsia="Times New Roman" w:hAnsi="Arial Narrow" w:cs="Calibri"/>
                <w:sz w:val="18"/>
                <w:szCs w:val="18"/>
                <w:lang w:eastAsia="fr-FR"/>
              </w:rPr>
              <w:t xml:space="preserve"> </w:t>
            </w:r>
          </w:p>
          <w:p w14:paraId="3696C4EA" w14:textId="77777777" w:rsidR="00AF2A6E" w:rsidRPr="004E3369" w:rsidRDefault="00AF2A6E" w:rsidP="00AF2A6E">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p w14:paraId="510D0C44" w14:textId="77777777" w:rsidR="00AF2A6E" w:rsidRPr="00556AFF" w:rsidRDefault="00AF2A6E" w:rsidP="001D0A0A">
            <w:pPr>
              <w:ind w:left="338" w:right="113"/>
              <w:rPr>
                <w:rFonts w:ascii="Arial Narrow" w:hAnsi="Arial Narrow"/>
                <w:b/>
                <w:sz w:val="17"/>
                <w:szCs w:val="17"/>
                <w:u w:val="single"/>
              </w:rPr>
            </w:pPr>
          </w:p>
        </w:tc>
      </w:tr>
    </w:tbl>
    <w:p w14:paraId="111D4B79" w14:textId="7C30D585" w:rsidR="00676623" w:rsidRPr="00676623" w:rsidRDefault="00293777" w:rsidP="00293777">
      <w:pPr>
        <w:spacing w:after="200" w:line="276" w:lineRule="auto"/>
        <w:rPr>
          <w:rFonts w:ascii="Arial Narrow" w:eastAsia="Calibri" w:hAnsi="Arial Narrow" w:cs="Arial"/>
          <w:sz w:val="17"/>
          <w:szCs w:val="17"/>
        </w:rPr>
      </w:pPr>
      <w:r>
        <w:rPr>
          <w:rFonts w:ascii="Arial Narrow" w:eastAsia="Calibri" w:hAnsi="Arial Narrow" w:cs="Arial"/>
          <w:sz w:val="17"/>
          <w:szCs w:val="17"/>
        </w:rPr>
        <w:br w:type="page"/>
      </w:r>
    </w:p>
    <w:p w14:paraId="1275ABA1" w14:textId="77777777" w:rsidR="00385E0D" w:rsidRPr="002832DD" w:rsidRDefault="00385E0D" w:rsidP="00385E0D">
      <w:pPr>
        <w:suppressAutoHyphens/>
        <w:ind w:right="113"/>
        <w:rPr>
          <w:rFonts w:ascii="Arial Narrow" w:hAnsi="Arial Narrow" w:cs="Arial"/>
          <w:b/>
          <w:color w:val="31849B" w:themeColor="accent5" w:themeShade="BF"/>
          <w:sz w:val="17"/>
          <w:szCs w:val="17"/>
        </w:rPr>
      </w:pPr>
      <w:r w:rsidRPr="002832DD">
        <w:rPr>
          <w:rFonts w:ascii="Arial Narrow" w:hAnsi="Arial Narrow" w:cs="Arial"/>
          <w:b/>
          <w:color w:val="31849B" w:themeColor="accent5" w:themeShade="BF"/>
          <w:sz w:val="17"/>
          <w:szCs w:val="17"/>
        </w:rPr>
        <w:lastRenderedPageBreak/>
        <w:t xml:space="preserve">BLOC 1 </w:t>
      </w:r>
      <w:r w:rsidRPr="002832DD">
        <w:rPr>
          <w:rFonts w:ascii="Arial Narrow" w:eastAsia="Calibri" w:hAnsi="Arial Narrow"/>
          <w:b/>
          <w:color w:val="31849B" w:themeColor="accent5" w:themeShade="BF"/>
          <w:sz w:val="17"/>
          <w:szCs w:val="17"/>
        </w:rPr>
        <w:t>Gérer des relations avec les clients, les usagers et les adhérents</w:t>
      </w:r>
    </w:p>
    <w:p w14:paraId="47460938" w14:textId="77777777" w:rsidR="00385E0D" w:rsidRPr="00D024DD" w:rsidRDefault="00385E0D" w:rsidP="00D024DD">
      <w:pPr>
        <w:pStyle w:val="Titre4"/>
        <w:rPr>
          <w:rFonts w:ascii="Arial Narrow" w:hAnsi="Arial Narrow" w:cs="Arial"/>
          <w:b/>
          <w:bCs/>
          <w:i w:val="0"/>
          <w:iCs w:val="0"/>
          <w:color w:val="31849B" w:themeColor="accent5" w:themeShade="BF"/>
          <w:sz w:val="17"/>
          <w:szCs w:val="17"/>
        </w:rPr>
      </w:pPr>
      <w:r w:rsidRPr="00D024DD">
        <w:rPr>
          <w:rFonts w:ascii="Arial Narrow" w:hAnsi="Arial Narrow" w:cs="Arial"/>
          <w:b/>
          <w:bCs/>
          <w:i w:val="0"/>
          <w:iCs w:val="0"/>
          <w:color w:val="31849B" w:themeColor="accent5" w:themeShade="BF"/>
          <w:sz w:val="17"/>
          <w:szCs w:val="17"/>
        </w:rPr>
        <w:t>1.3. Actualisation du système d’information en lien avec le client, l’usager ou l’adhérent</w:t>
      </w:r>
    </w:p>
    <w:p w14:paraId="64DC78FE" w14:textId="77777777" w:rsidR="00385E0D" w:rsidRPr="002832DD" w:rsidRDefault="002A7868" w:rsidP="00385E0D">
      <w:pPr>
        <w:pStyle w:val="Paragraphedeliste"/>
        <w:numPr>
          <w:ilvl w:val="0"/>
          <w:numId w:val="21"/>
        </w:numPr>
        <w:ind w:left="993" w:right="113" w:hanging="239"/>
        <w:rPr>
          <w:rFonts w:ascii="Arial Narrow" w:hAnsi="Arial Narrow" w:cs="Arial"/>
          <w:b/>
          <w:bCs/>
          <w:sz w:val="17"/>
          <w:szCs w:val="17"/>
        </w:rPr>
      </w:pPr>
      <w:r w:rsidRPr="002832DD">
        <w:rPr>
          <w:rFonts w:ascii="Arial Narrow" w:hAnsi="Arial Narrow" w:cs="Arial"/>
          <w:b/>
          <w:bCs/>
          <w:sz w:val="17"/>
          <w:szCs w:val="17"/>
        </w:rPr>
        <w:t xml:space="preserve"> </w:t>
      </w:r>
      <w:r w:rsidR="00385E0D" w:rsidRPr="002832DD">
        <w:rPr>
          <w:rFonts w:ascii="Arial Narrow" w:hAnsi="Arial Narrow" w:cs="Arial"/>
          <w:b/>
          <w:bCs/>
          <w:sz w:val="17"/>
          <w:szCs w:val="17"/>
        </w:rPr>
        <w:t>Mise à jour des dossiers</w:t>
      </w:r>
    </w:p>
    <w:p w14:paraId="791A8555" w14:textId="77777777" w:rsidR="00385E0D" w:rsidRPr="002832DD" w:rsidRDefault="00385E0D" w:rsidP="00385E0D">
      <w:pPr>
        <w:pStyle w:val="Paragraphedeliste"/>
        <w:numPr>
          <w:ilvl w:val="0"/>
          <w:numId w:val="21"/>
        </w:numPr>
        <w:ind w:left="993" w:right="113" w:hanging="239"/>
        <w:rPr>
          <w:rFonts w:ascii="Arial Narrow" w:hAnsi="Arial Narrow" w:cs="Arial"/>
          <w:b/>
          <w:bCs/>
          <w:sz w:val="17"/>
          <w:szCs w:val="17"/>
        </w:rPr>
      </w:pPr>
      <w:r w:rsidRPr="002832DD">
        <w:rPr>
          <w:rFonts w:ascii="Arial Narrow" w:hAnsi="Arial Narrow" w:cs="Arial"/>
          <w:b/>
          <w:bCs/>
          <w:sz w:val="17"/>
          <w:szCs w:val="17"/>
        </w:rPr>
        <w:t xml:space="preserve"> Mise à jour de tableaux de bord « commerciaux »</w:t>
      </w:r>
    </w:p>
    <w:p w14:paraId="0979FEA6" w14:textId="77777777" w:rsidR="00385E0D" w:rsidRPr="002832DD" w:rsidRDefault="002A7868" w:rsidP="00385E0D">
      <w:pPr>
        <w:pStyle w:val="Paragraphedeliste"/>
        <w:numPr>
          <w:ilvl w:val="0"/>
          <w:numId w:val="21"/>
        </w:numPr>
        <w:ind w:left="993" w:right="113" w:hanging="239"/>
        <w:rPr>
          <w:rFonts w:ascii="Arial Narrow" w:hAnsi="Arial Narrow" w:cs="Arial"/>
          <w:b/>
          <w:bCs/>
          <w:sz w:val="17"/>
          <w:szCs w:val="17"/>
        </w:rPr>
      </w:pPr>
      <w:r w:rsidRPr="002832DD">
        <w:rPr>
          <w:rFonts w:ascii="Arial Narrow" w:hAnsi="Arial Narrow" w:cs="Arial"/>
          <w:b/>
          <w:bCs/>
          <w:sz w:val="17"/>
          <w:szCs w:val="17"/>
        </w:rPr>
        <w:t xml:space="preserve"> </w:t>
      </w:r>
      <w:r w:rsidR="00385E0D" w:rsidRPr="002832DD">
        <w:rPr>
          <w:rFonts w:ascii="Arial Narrow" w:hAnsi="Arial Narrow" w:cs="Arial"/>
          <w:b/>
          <w:bCs/>
          <w:sz w:val="17"/>
          <w:szCs w:val="17"/>
        </w:rPr>
        <w:t>Suivi et actualisation des données sur les réseaux sociaux</w:t>
      </w:r>
    </w:p>
    <w:p w14:paraId="282AE805" w14:textId="77777777" w:rsidR="00385E0D" w:rsidRPr="002832DD" w:rsidRDefault="002A7868" w:rsidP="00385E0D">
      <w:pPr>
        <w:pStyle w:val="Paragraphedeliste"/>
        <w:numPr>
          <w:ilvl w:val="0"/>
          <w:numId w:val="21"/>
        </w:numPr>
        <w:ind w:left="993" w:right="113" w:hanging="239"/>
        <w:rPr>
          <w:rFonts w:ascii="Arial Narrow" w:hAnsi="Arial Narrow" w:cs="Arial"/>
          <w:b/>
          <w:bCs/>
          <w:sz w:val="17"/>
          <w:szCs w:val="17"/>
        </w:rPr>
      </w:pPr>
      <w:r w:rsidRPr="002832DD">
        <w:rPr>
          <w:rFonts w:ascii="Arial Narrow" w:hAnsi="Arial Narrow" w:cs="Arial"/>
          <w:b/>
          <w:bCs/>
          <w:sz w:val="17"/>
          <w:szCs w:val="17"/>
        </w:rPr>
        <w:t xml:space="preserve"> </w:t>
      </w:r>
      <w:r w:rsidR="00385E0D" w:rsidRPr="002832DD">
        <w:rPr>
          <w:rFonts w:ascii="Arial Narrow" w:hAnsi="Arial Narrow" w:cs="Arial"/>
          <w:b/>
          <w:bCs/>
          <w:sz w:val="17"/>
          <w:szCs w:val="17"/>
        </w:rPr>
        <w:t>Mise à jour des données du site internet de l’organisation</w:t>
      </w:r>
    </w:p>
    <w:p w14:paraId="1113C6C2" w14:textId="77777777" w:rsidR="002832DD" w:rsidRPr="002832DD" w:rsidRDefault="002832DD" w:rsidP="002832DD">
      <w:pPr>
        <w:pStyle w:val="Paragraphedeliste"/>
        <w:ind w:left="993" w:right="113"/>
        <w:rPr>
          <w:rFonts w:ascii="Arial Narrow" w:hAnsi="Arial Narrow" w:cs="Arial"/>
          <w:bCs/>
          <w:sz w:val="17"/>
          <w:szCs w:val="17"/>
          <w:u w:val="single"/>
        </w:rPr>
      </w:pPr>
    </w:p>
    <w:tbl>
      <w:tblPr>
        <w:tblStyle w:val="Grilledutableau"/>
        <w:tblW w:w="0" w:type="auto"/>
        <w:tblLook w:val="04A0" w:firstRow="1" w:lastRow="0" w:firstColumn="1" w:lastColumn="0" w:noHBand="0" w:noVBand="1"/>
      </w:tblPr>
      <w:tblGrid>
        <w:gridCol w:w="6232"/>
        <w:gridCol w:w="1701"/>
        <w:gridCol w:w="2835"/>
        <w:gridCol w:w="4926"/>
      </w:tblGrid>
      <w:tr w:rsidR="00385E0D" w:rsidRPr="00676623" w14:paraId="47464A12" w14:textId="77777777" w:rsidTr="008B3203">
        <w:tc>
          <w:tcPr>
            <w:tcW w:w="15694" w:type="dxa"/>
            <w:gridSpan w:val="4"/>
          </w:tcPr>
          <w:p w14:paraId="3EBCCA22" w14:textId="77777777" w:rsidR="008F7827" w:rsidRPr="004E3369" w:rsidRDefault="00385E0D" w:rsidP="00C849B7">
            <w:pPr>
              <w:ind w:right="40"/>
              <w:jc w:val="both"/>
              <w:rPr>
                <w:rFonts w:ascii="Arial Narrow" w:hAnsi="Arial Narrow"/>
                <w:sz w:val="17"/>
                <w:szCs w:val="17"/>
              </w:rPr>
            </w:pPr>
            <w:r w:rsidRPr="00337264">
              <w:rPr>
                <w:rFonts w:ascii="Arial Narrow" w:hAnsi="Arial Narrow" w:cs="Arial"/>
                <w:b/>
                <w:sz w:val="17"/>
                <w:szCs w:val="17"/>
                <w:u w:val="single"/>
              </w:rPr>
              <w:t>Conditions d’exercice</w:t>
            </w:r>
            <w:r w:rsidRPr="00676623">
              <w:rPr>
                <w:rFonts w:ascii="Arial Narrow" w:hAnsi="Arial Narrow"/>
                <w:sz w:val="17"/>
                <w:szCs w:val="17"/>
              </w:rPr>
              <w:t xml:space="preserve"> : </w:t>
            </w:r>
            <w:r w:rsidR="008F7827" w:rsidRPr="00676623">
              <w:rPr>
                <w:rFonts w:ascii="Arial Narrow" w:hAnsi="Arial Narrow"/>
                <w:sz w:val="17"/>
                <w:szCs w:val="17"/>
              </w:rPr>
              <w:t xml:space="preserve">Le titulaire du baccalauréat professionnel « Assistance à la gestion des organisations et de leurs activités » </w:t>
            </w:r>
            <w:r w:rsidR="008F7827" w:rsidRPr="004E3369">
              <w:rPr>
                <w:rFonts w:ascii="Arial Narrow" w:hAnsi="Arial Narrow"/>
                <w:sz w:val="17"/>
                <w:szCs w:val="17"/>
              </w:rPr>
              <w:t xml:space="preserve">est en contact direct avec le « client » de l’organisation dans laquelle il exerce son activité pour l’accueillir, prendre en charge sa demande, ouvrir un dossier nominatif. Les organisations concernées étant diverses, comme indiqué dans le référentiel des activités professionnelles, le terme générique de « client » recouvre la notion de prospect, ou d’usager (si les prestations relèvent du service public), ou d’adhérent ou de bénéficiaire de prestations (si l’organisation a un statut d’association ou de mutuelle). </w:t>
            </w:r>
          </w:p>
          <w:p w14:paraId="6BA34308" w14:textId="77777777" w:rsidR="008F7827" w:rsidRPr="004E3369" w:rsidRDefault="008F7827" w:rsidP="00C849B7">
            <w:pPr>
              <w:ind w:right="40" w:firstLine="176"/>
              <w:jc w:val="both"/>
              <w:rPr>
                <w:rFonts w:ascii="Arial Narrow" w:hAnsi="Arial Narrow"/>
                <w:sz w:val="17"/>
                <w:szCs w:val="17"/>
              </w:rPr>
            </w:pPr>
            <w:r w:rsidRPr="004E3369">
              <w:rPr>
                <w:rFonts w:ascii="Arial Narrow" w:hAnsi="Arial Narrow"/>
                <w:sz w:val="17"/>
                <w:szCs w:val="17"/>
              </w:rPr>
              <w:t>Le titulaire du diplôme assure les différentes étapes du processus administratif et de gestion lié à la relation « client » : instruction de dossier, devis, commandes, livraisons, facturations, encaissements, traitement des réclamations et des litiges. Il contribue également aux démarches de communication et de développement de l’organisation et travaille, à ce titre, en étroite collaboration avec l’ensemble des acteurs internes chargés de ces démarches, notamment le service commercial quand il est présent.</w:t>
            </w:r>
          </w:p>
          <w:p w14:paraId="714F6B16" w14:textId="77777777" w:rsidR="00385E0D" w:rsidRDefault="008F7827" w:rsidP="00C849B7">
            <w:pPr>
              <w:ind w:right="113"/>
              <w:contextualSpacing/>
              <w:jc w:val="both"/>
              <w:rPr>
                <w:rFonts w:ascii="Arial Narrow" w:hAnsi="Arial Narrow"/>
                <w:sz w:val="17"/>
                <w:szCs w:val="17"/>
              </w:rPr>
            </w:pPr>
            <w:r w:rsidRPr="004E3369">
              <w:rPr>
                <w:rFonts w:ascii="Arial Narrow" w:hAnsi="Arial Narrow"/>
                <w:sz w:val="17"/>
                <w:szCs w:val="17"/>
              </w:rPr>
              <w:t>Son rôle d’interface entre les clients, les usagers ou les adhérents et les personnels de l’organisation en fait un acteur important dans la circulation et l’actualisation de l’information, à la fois dans le système d’information interne et dans la configuration internet à destination de l’externe (site et réseaux sociaux).</w:t>
            </w:r>
          </w:p>
          <w:p w14:paraId="0ECC1B76" w14:textId="77777777" w:rsidR="00C849B7" w:rsidRPr="00676623" w:rsidRDefault="00C849B7" w:rsidP="00C849B7">
            <w:pPr>
              <w:ind w:right="113"/>
              <w:contextualSpacing/>
              <w:jc w:val="both"/>
              <w:rPr>
                <w:rFonts w:ascii="Arial Narrow" w:eastAsia="Calibri" w:hAnsi="Arial Narrow" w:cs="Arial"/>
                <w:sz w:val="17"/>
                <w:szCs w:val="17"/>
              </w:rPr>
            </w:pPr>
          </w:p>
        </w:tc>
      </w:tr>
      <w:tr w:rsidR="00385E0D" w:rsidRPr="00385E0D" w14:paraId="698F06D6" w14:textId="77777777" w:rsidTr="008B3203">
        <w:tc>
          <w:tcPr>
            <w:tcW w:w="7933" w:type="dxa"/>
            <w:gridSpan w:val="2"/>
          </w:tcPr>
          <w:p w14:paraId="6E9463F6" w14:textId="77777777" w:rsidR="00385E0D" w:rsidRPr="00385E0D" w:rsidRDefault="00385E0D" w:rsidP="008B3203">
            <w:pPr>
              <w:autoSpaceDE w:val="0"/>
              <w:autoSpaceDN w:val="0"/>
              <w:adjustRightInd w:val="0"/>
              <w:ind w:right="113"/>
              <w:jc w:val="both"/>
              <w:rPr>
                <w:rFonts w:ascii="Arial Narrow" w:hAnsi="Arial Narrow" w:cs="Arial"/>
                <w:b/>
                <w:sz w:val="17"/>
                <w:szCs w:val="17"/>
              </w:rPr>
            </w:pPr>
            <w:r w:rsidRPr="00337264">
              <w:rPr>
                <w:rFonts w:ascii="Arial Narrow" w:hAnsi="Arial Narrow" w:cs="Arial"/>
                <w:b/>
                <w:sz w:val="17"/>
                <w:szCs w:val="17"/>
                <w:u w:val="single"/>
              </w:rPr>
              <w:t>Données et informations</w:t>
            </w:r>
            <w:r w:rsidRPr="00385E0D">
              <w:rPr>
                <w:rFonts w:ascii="Arial Narrow" w:hAnsi="Arial Narrow" w:cs="Arial"/>
                <w:b/>
                <w:sz w:val="17"/>
                <w:szCs w:val="17"/>
              </w:rPr>
              <w:t> :</w:t>
            </w:r>
          </w:p>
          <w:p w14:paraId="4DCBC2E3"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Données de la demande client, usager ou adhérent</w:t>
            </w:r>
          </w:p>
          <w:p w14:paraId="1D00554F"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Données administratives, commerciales et comptables de l’organisation</w:t>
            </w:r>
          </w:p>
          <w:p w14:paraId="30D57F2F"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Organigramme, annuaire(s) interne(s) et externe(s)</w:t>
            </w:r>
          </w:p>
          <w:p w14:paraId="097CEC7E"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Chartes, procédures, instructions internes sur la gestion de la relation client</w:t>
            </w:r>
          </w:p>
          <w:p w14:paraId="18895D04"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Réglementation sur la protection des données : Règlement général sur la protection des données (RGPD)</w:t>
            </w:r>
          </w:p>
          <w:p w14:paraId="68C2219E" w14:textId="77777777" w:rsidR="00385E0D" w:rsidRPr="00385E0D" w:rsidRDefault="00385E0D" w:rsidP="008B3203">
            <w:pPr>
              <w:ind w:right="113"/>
              <w:rPr>
                <w:rFonts w:ascii="Arial Narrow" w:hAnsi="Arial Narrow"/>
                <w:sz w:val="17"/>
                <w:szCs w:val="17"/>
                <w:u w:val="single"/>
              </w:rPr>
            </w:pPr>
          </w:p>
        </w:tc>
        <w:tc>
          <w:tcPr>
            <w:tcW w:w="7761" w:type="dxa"/>
            <w:gridSpan w:val="2"/>
          </w:tcPr>
          <w:p w14:paraId="7A9088F4" w14:textId="77777777" w:rsidR="00385E0D" w:rsidRPr="00385E0D" w:rsidRDefault="00385E0D" w:rsidP="008B3203">
            <w:pPr>
              <w:autoSpaceDE w:val="0"/>
              <w:autoSpaceDN w:val="0"/>
              <w:adjustRightInd w:val="0"/>
              <w:ind w:right="113"/>
              <w:jc w:val="both"/>
              <w:rPr>
                <w:rFonts w:ascii="Arial Narrow" w:hAnsi="Arial Narrow" w:cs="Arial"/>
                <w:b/>
                <w:sz w:val="17"/>
                <w:szCs w:val="17"/>
              </w:rPr>
            </w:pPr>
            <w:r w:rsidRPr="00337264">
              <w:rPr>
                <w:rFonts w:ascii="Arial Narrow" w:hAnsi="Arial Narrow" w:cs="Arial"/>
                <w:b/>
                <w:sz w:val="17"/>
                <w:szCs w:val="17"/>
                <w:u w:val="single"/>
              </w:rPr>
              <w:t>Équipements et logiciels</w:t>
            </w:r>
            <w:r w:rsidRPr="00385E0D">
              <w:rPr>
                <w:rFonts w:ascii="Arial Narrow" w:hAnsi="Arial Narrow" w:cs="Arial"/>
                <w:b/>
                <w:sz w:val="17"/>
                <w:szCs w:val="17"/>
              </w:rPr>
              <w:t> :</w:t>
            </w:r>
          </w:p>
          <w:p w14:paraId="15E301B0"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Équipement informatique multimédia connecté aux réseaux (internet, intranet, extranet)</w:t>
            </w:r>
          </w:p>
          <w:p w14:paraId="40C478F5"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Matériel de téléphonie et équipements associés</w:t>
            </w:r>
          </w:p>
          <w:p w14:paraId="4C611570"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 xml:space="preserve">Imprimante multifonctions, scanner </w:t>
            </w:r>
          </w:p>
          <w:p w14:paraId="438039A3"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 xml:space="preserve">Suite bureautique : </w:t>
            </w:r>
            <w:hyperlink r:id="rId12" w:history="1">
              <w:r w:rsidRPr="00385E0D">
                <w:rPr>
                  <w:rFonts w:ascii="Arial Narrow" w:hAnsi="Arial Narrow" w:cs="Arial"/>
                  <w:bCs/>
                  <w:sz w:val="17"/>
                  <w:szCs w:val="17"/>
                </w:rPr>
                <w:t>traitement de texte</w:t>
              </w:r>
            </w:hyperlink>
            <w:r w:rsidRPr="00385E0D">
              <w:rPr>
                <w:rFonts w:ascii="Arial Narrow" w:hAnsi="Arial Narrow" w:cs="Arial"/>
                <w:bCs/>
                <w:sz w:val="17"/>
                <w:szCs w:val="17"/>
              </w:rPr>
              <w:t xml:space="preserve">, </w:t>
            </w:r>
            <w:hyperlink r:id="rId13" w:history="1">
              <w:r w:rsidRPr="00385E0D">
                <w:rPr>
                  <w:rFonts w:ascii="Arial Narrow" w:hAnsi="Arial Narrow" w:cs="Arial"/>
                  <w:bCs/>
                  <w:sz w:val="17"/>
                  <w:szCs w:val="17"/>
                </w:rPr>
                <w:t>tableur</w:t>
              </w:r>
            </w:hyperlink>
            <w:r w:rsidRPr="00385E0D">
              <w:rPr>
                <w:rFonts w:ascii="Arial Narrow" w:hAnsi="Arial Narrow" w:cs="Arial"/>
                <w:bCs/>
                <w:sz w:val="17"/>
                <w:szCs w:val="17"/>
              </w:rPr>
              <w:t xml:space="preserve"> grapheur, base de données, logiciel de dessin et d'un logiciel de Présentation assistée par ordinateur (PréAO)</w:t>
            </w:r>
          </w:p>
          <w:p w14:paraId="292FF4CA"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Logiciel de Publication assistée par ordinateur (PAO)</w:t>
            </w:r>
          </w:p>
          <w:p w14:paraId="2FCEA34E" w14:textId="77777777" w:rsid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Logiciels ou applications professionnels</w:t>
            </w:r>
          </w:p>
          <w:p w14:paraId="255BAA79" w14:textId="77777777" w:rsidR="00E302F0" w:rsidRPr="00E302F0" w:rsidRDefault="00E302F0" w:rsidP="00E302F0">
            <w:pPr>
              <w:pStyle w:val="Paragraphedeliste"/>
              <w:numPr>
                <w:ilvl w:val="0"/>
                <w:numId w:val="21"/>
              </w:numPr>
              <w:ind w:left="187" w:right="113" w:hanging="142"/>
              <w:rPr>
                <w:rFonts w:ascii="Arial Narrow" w:hAnsi="Arial Narrow" w:cs="Arial"/>
                <w:bCs/>
                <w:sz w:val="16"/>
                <w:szCs w:val="16"/>
              </w:rPr>
            </w:pPr>
            <w:r>
              <w:rPr>
                <w:rFonts w:ascii="Arial Narrow" w:hAnsi="Arial Narrow" w:cs="Arial"/>
                <w:bCs/>
                <w:sz w:val="16"/>
                <w:szCs w:val="16"/>
              </w:rPr>
              <w:t>Progiciel</w:t>
            </w:r>
            <w:r w:rsidRPr="003F7C97">
              <w:rPr>
                <w:rFonts w:ascii="Arial Narrow" w:hAnsi="Arial Narrow" w:cs="Arial"/>
                <w:bCs/>
                <w:sz w:val="16"/>
                <w:szCs w:val="16"/>
              </w:rPr>
              <w:t xml:space="preserve"> de gestion intégré (PGI)</w:t>
            </w:r>
          </w:p>
          <w:p w14:paraId="48A7B434"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Logiciels de documentation, de Gestion électronique des documents (GED)</w:t>
            </w:r>
          </w:p>
          <w:p w14:paraId="64B91D55"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Outils ou services de communication numérique</w:t>
            </w:r>
          </w:p>
          <w:p w14:paraId="2CA73C0B" w14:textId="77777777" w:rsidR="00385E0D" w:rsidRPr="00385E0D" w:rsidRDefault="00385E0D" w:rsidP="008B3203">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Outils ou services collaboratifs</w:t>
            </w:r>
          </w:p>
          <w:p w14:paraId="5DB7A703" w14:textId="20686148" w:rsidR="00C849B7" w:rsidRPr="00CF72D0" w:rsidRDefault="00385E0D" w:rsidP="00CF72D0">
            <w:pPr>
              <w:pStyle w:val="Paragraphedeliste"/>
              <w:numPr>
                <w:ilvl w:val="0"/>
                <w:numId w:val="21"/>
              </w:numPr>
              <w:ind w:left="187" w:right="113" w:hanging="142"/>
              <w:rPr>
                <w:rFonts w:ascii="Arial Narrow" w:hAnsi="Arial Narrow"/>
                <w:sz w:val="17"/>
                <w:szCs w:val="17"/>
                <w:u w:val="single"/>
              </w:rPr>
            </w:pPr>
            <w:r w:rsidRPr="00385E0D">
              <w:rPr>
                <w:rFonts w:ascii="Arial Narrow" w:hAnsi="Arial Narrow" w:cs="Arial"/>
                <w:bCs/>
                <w:sz w:val="17"/>
                <w:szCs w:val="17"/>
              </w:rPr>
              <w:t>Gestionnaires d'agenda, de planning, de projet</w:t>
            </w:r>
          </w:p>
        </w:tc>
      </w:tr>
      <w:tr w:rsidR="00385E0D" w:rsidRPr="00676623" w14:paraId="5ED9C55B" w14:textId="77777777" w:rsidTr="00CF72D0">
        <w:tc>
          <w:tcPr>
            <w:tcW w:w="6232" w:type="dxa"/>
            <w:tcBorders>
              <w:bottom w:val="single" w:sz="4" w:space="0" w:color="auto"/>
            </w:tcBorders>
          </w:tcPr>
          <w:p w14:paraId="2F063D66" w14:textId="77777777" w:rsidR="00385E0D" w:rsidRPr="00676623" w:rsidRDefault="00385E0D" w:rsidP="008B3203">
            <w:pPr>
              <w:ind w:right="113"/>
              <w:rPr>
                <w:rFonts w:ascii="Arial Narrow" w:hAnsi="Arial Narrow"/>
                <w:sz w:val="17"/>
                <w:szCs w:val="17"/>
              </w:rPr>
            </w:pPr>
            <w:r w:rsidRPr="00337264">
              <w:rPr>
                <w:rFonts w:ascii="Arial Narrow" w:hAnsi="Arial Narrow"/>
                <w:b/>
                <w:sz w:val="17"/>
                <w:szCs w:val="17"/>
                <w:u w:val="single"/>
              </w:rPr>
              <w:t>Compétences</w:t>
            </w:r>
            <w:r w:rsidR="00337264">
              <w:rPr>
                <w:rFonts w:ascii="Arial Narrow" w:hAnsi="Arial Narrow"/>
                <w:b/>
                <w:sz w:val="17"/>
                <w:szCs w:val="17"/>
              </w:rPr>
              <w:t> :</w:t>
            </w:r>
          </w:p>
          <w:p w14:paraId="1D6E3CFC"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Mettre à jour l’information</w:t>
            </w:r>
          </w:p>
          <w:p w14:paraId="29265B9A"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Rendre compte des anomalies repérées lors de l’actualisation du système d’information</w:t>
            </w:r>
          </w:p>
          <w:p w14:paraId="3F94E46F"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Identifier et appliquer les moyens de protection et de sécurisation adaptés aux données enregistrées ou extraites</w:t>
            </w:r>
          </w:p>
          <w:p w14:paraId="4E0C46B9" w14:textId="77777777" w:rsidR="00385E0D" w:rsidRPr="00676623" w:rsidRDefault="00385E0D" w:rsidP="00385E0D">
            <w:pPr>
              <w:pStyle w:val="Paragraphedeliste"/>
              <w:numPr>
                <w:ilvl w:val="0"/>
                <w:numId w:val="21"/>
              </w:numPr>
              <w:ind w:left="187" w:right="113" w:hanging="142"/>
              <w:rPr>
                <w:rFonts w:ascii="Arial Narrow" w:hAnsi="Arial Narrow"/>
                <w:sz w:val="17"/>
                <w:szCs w:val="17"/>
              </w:rPr>
            </w:pPr>
            <w:r w:rsidRPr="00385E0D">
              <w:rPr>
                <w:rFonts w:ascii="Arial Narrow" w:hAnsi="Arial Narrow" w:cs="Arial"/>
                <w:bCs/>
                <w:sz w:val="17"/>
                <w:szCs w:val="17"/>
              </w:rPr>
              <w:t>Assurer la visibilité numérique de l'organisation (au travers des réseaux sociaux, du site internet, de blogs)</w:t>
            </w:r>
          </w:p>
        </w:tc>
        <w:tc>
          <w:tcPr>
            <w:tcW w:w="4536" w:type="dxa"/>
            <w:gridSpan w:val="2"/>
            <w:tcBorders>
              <w:bottom w:val="single" w:sz="4" w:space="0" w:color="auto"/>
            </w:tcBorders>
          </w:tcPr>
          <w:p w14:paraId="4801FD39" w14:textId="77777777" w:rsidR="00337264" w:rsidRPr="00676623" w:rsidRDefault="00785395" w:rsidP="00337264">
            <w:pPr>
              <w:ind w:right="113"/>
              <w:rPr>
                <w:rFonts w:ascii="Arial Narrow" w:hAnsi="Arial Narrow"/>
                <w:sz w:val="17"/>
                <w:szCs w:val="17"/>
              </w:rPr>
            </w:pPr>
            <w:r>
              <w:rPr>
                <w:rFonts w:ascii="Arial Narrow" w:hAnsi="Arial Narrow"/>
                <w:b/>
                <w:sz w:val="17"/>
                <w:szCs w:val="17"/>
                <w:u w:val="single"/>
              </w:rPr>
              <w:t xml:space="preserve">Critères </w:t>
            </w:r>
            <w:r w:rsidR="00337264" w:rsidRPr="00337264">
              <w:rPr>
                <w:rFonts w:ascii="Arial Narrow" w:hAnsi="Arial Narrow"/>
                <w:b/>
                <w:sz w:val="17"/>
                <w:szCs w:val="17"/>
              </w:rPr>
              <w:t>:</w:t>
            </w:r>
          </w:p>
          <w:p w14:paraId="0F5C61A1"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Fiabilité des mises à jour effectuées</w:t>
            </w:r>
          </w:p>
          <w:p w14:paraId="661A22DF"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Pertinence des anomalies signalées</w:t>
            </w:r>
          </w:p>
          <w:p w14:paraId="13B8A67F" w14:textId="77777777" w:rsidR="00385E0D" w:rsidRPr="00385E0D"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Respect des dispositions éthiques et réglementaires en matière de conservation de données</w:t>
            </w:r>
          </w:p>
          <w:p w14:paraId="2DD815AD" w14:textId="77777777" w:rsidR="00385E0D" w:rsidRPr="00676623" w:rsidRDefault="00385E0D" w:rsidP="00385E0D">
            <w:pPr>
              <w:pStyle w:val="Paragraphedeliste"/>
              <w:numPr>
                <w:ilvl w:val="0"/>
                <w:numId w:val="21"/>
              </w:numPr>
              <w:ind w:left="187" w:right="113" w:hanging="142"/>
              <w:rPr>
                <w:rFonts w:ascii="Arial Narrow" w:hAnsi="Arial Narrow" w:cs="Arial"/>
                <w:bCs/>
                <w:sz w:val="17"/>
                <w:szCs w:val="17"/>
              </w:rPr>
            </w:pPr>
            <w:r w:rsidRPr="00385E0D">
              <w:rPr>
                <w:rFonts w:ascii="Arial Narrow" w:hAnsi="Arial Narrow" w:cs="Arial"/>
                <w:bCs/>
                <w:sz w:val="17"/>
                <w:szCs w:val="17"/>
              </w:rPr>
              <w:t>Adéquation des données publiées aux attentes des tiers</w:t>
            </w:r>
          </w:p>
        </w:tc>
        <w:tc>
          <w:tcPr>
            <w:tcW w:w="4926" w:type="dxa"/>
            <w:tcBorders>
              <w:bottom w:val="single" w:sz="4" w:space="0" w:color="auto"/>
            </w:tcBorders>
          </w:tcPr>
          <w:p w14:paraId="55C468E2" w14:textId="77777777" w:rsidR="00385E0D" w:rsidRPr="00385E0D" w:rsidRDefault="00385E0D" w:rsidP="00385E0D">
            <w:pPr>
              <w:ind w:left="45" w:right="113"/>
              <w:rPr>
                <w:rFonts w:ascii="Arial Narrow" w:hAnsi="Arial Narrow" w:cs="Arial"/>
                <w:b/>
                <w:bCs/>
                <w:sz w:val="17"/>
                <w:szCs w:val="17"/>
                <w:u w:val="single"/>
              </w:rPr>
            </w:pPr>
            <w:r w:rsidRPr="00385E0D">
              <w:rPr>
                <w:rFonts w:ascii="Arial Narrow" w:hAnsi="Arial Narrow" w:cs="Arial"/>
                <w:b/>
                <w:bCs/>
                <w:sz w:val="17"/>
                <w:szCs w:val="17"/>
                <w:u w:val="single"/>
              </w:rPr>
              <w:t>Résultats attendus</w:t>
            </w:r>
          </w:p>
          <w:p w14:paraId="6AF89A8A" w14:textId="77777777" w:rsidR="00385E0D" w:rsidRPr="00541F8B" w:rsidRDefault="00385E0D" w:rsidP="00385E0D">
            <w:pPr>
              <w:pStyle w:val="Paragraphedeliste"/>
              <w:numPr>
                <w:ilvl w:val="0"/>
                <w:numId w:val="21"/>
              </w:numPr>
              <w:ind w:left="187" w:right="113" w:hanging="142"/>
              <w:rPr>
                <w:rFonts w:ascii="Arial Narrow" w:hAnsi="Arial Narrow" w:cs="Arial"/>
                <w:bCs/>
                <w:sz w:val="17"/>
                <w:szCs w:val="17"/>
              </w:rPr>
            </w:pPr>
            <w:r w:rsidRPr="00541F8B">
              <w:rPr>
                <w:rFonts w:ascii="Arial Narrow" w:hAnsi="Arial Narrow" w:cs="Arial"/>
                <w:bCs/>
                <w:sz w:val="17"/>
                <w:szCs w:val="17"/>
              </w:rPr>
              <w:t>Le suivi des relations clients, usagers, adhérents est assuré en conformité avec les attentes de ces derniers et de la politique de l’organisation</w:t>
            </w:r>
          </w:p>
          <w:p w14:paraId="5E4D844F" w14:textId="77777777" w:rsidR="008B3203" w:rsidRPr="008B3203" w:rsidRDefault="008B3203" w:rsidP="00E60F0D">
            <w:pPr>
              <w:pStyle w:val="Paragraphedeliste"/>
              <w:ind w:left="187" w:right="113"/>
              <w:rPr>
                <w:rFonts w:ascii="Arial Narrow" w:hAnsi="Arial Narrow" w:cs="Arial"/>
                <w:bCs/>
                <w:sz w:val="17"/>
                <w:szCs w:val="17"/>
              </w:rPr>
            </w:pPr>
          </w:p>
        </w:tc>
      </w:tr>
      <w:tr w:rsidR="00385E0D" w:rsidRPr="00676623" w14:paraId="2C909390" w14:textId="77777777" w:rsidTr="00CF72D0">
        <w:tc>
          <w:tcPr>
            <w:tcW w:w="6232" w:type="dxa"/>
            <w:tcBorders>
              <w:top w:val="single" w:sz="4" w:space="0" w:color="auto"/>
              <w:left w:val="single" w:sz="4" w:space="0" w:color="auto"/>
              <w:bottom w:val="single" w:sz="4" w:space="0" w:color="auto"/>
              <w:right w:val="nil"/>
            </w:tcBorders>
          </w:tcPr>
          <w:p w14:paraId="63751B28" w14:textId="77777777" w:rsidR="00385E0D" w:rsidRPr="00676623" w:rsidRDefault="00385E0D" w:rsidP="008B3203">
            <w:pPr>
              <w:ind w:right="113"/>
              <w:rPr>
                <w:rFonts w:ascii="Arial Narrow" w:hAnsi="Arial Narrow"/>
                <w:b/>
                <w:sz w:val="17"/>
                <w:szCs w:val="17"/>
              </w:rPr>
            </w:pPr>
            <w:r w:rsidRPr="00337264">
              <w:rPr>
                <w:rFonts w:ascii="Arial Narrow" w:hAnsi="Arial Narrow"/>
                <w:b/>
                <w:sz w:val="17"/>
                <w:szCs w:val="17"/>
                <w:u w:val="single"/>
              </w:rPr>
              <w:t>Savoirs Associés</w:t>
            </w:r>
            <w:r w:rsidR="00337264">
              <w:rPr>
                <w:rFonts w:ascii="Arial Narrow" w:hAnsi="Arial Narrow"/>
                <w:b/>
                <w:sz w:val="17"/>
                <w:szCs w:val="17"/>
              </w:rPr>
              <w:t> :</w:t>
            </w:r>
          </w:p>
          <w:p w14:paraId="1E9FCB57" w14:textId="77777777" w:rsidR="00385E0D" w:rsidRPr="00676623" w:rsidRDefault="00385E0D" w:rsidP="008B3203">
            <w:pPr>
              <w:ind w:right="113"/>
              <w:rPr>
                <w:rFonts w:ascii="Arial Narrow" w:hAnsi="Arial Narrow" w:cs="Arial"/>
                <w:bCs/>
                <w:color w:val="31849B" w:themeColor="accent5" w:themeShade="BF"/>
                <w:sz w:val="17"/>
                <w:szCs w:val="17"/>
              </w:rPr>
            </w:pPr>
            <w:r w:rsidRPr="00676623">
              <w:rPr>
                <w:rFonts w:ascii="Arial Narrow" w:hAnsi="Arial Narrow" w:cs="Arial"/>
                <w:bCs/>
                <w:color w:val="31849B" w:themeColor="accent5" w:themeShade="BF"/>
                <w:sz w:val="17"/>
                <w:szCs w:val="17"/>
              </w:rPr>
              <w:t>Savoirs de gestion :</w:t>
            </w:r>
          </w:p>
          <w:p w14:paraId="73487B1B" w14:textId="77777777" w:rsidR="00385E0D" w:rsidRPr="00676623" w:rsidRDefault="00385E0D"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La relation « client » dans les organisations</w:t>
            </w:r>
          </w:p>
          <w:p w14:paraId="3EA7A4FB" w14:textId="77777777" w:rsidR="00385E0D" w:rsidRPr="00676623" w:rsidRDefault="00385E0D"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actions de promotion et de prospection</w:t>
            </w:r>
          </w:p>
          <w:p w14:paraId="407119DC" w14:textId="77777777" w:rsidR="00385E0D" w:rsidRPr="00676623" w:rsidRDefault="00385E0D"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La chaîne des documents liés aux ventes</w:t>
            </w:r>
          </w:p>
          <w:p w14:paraId="4DF9DD3F" w14:textId="77777777" w:rsidR="00385E0D" w:rsidRPr="00676623" w:rsidRDefault="00385E0D"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achats et les encaissements</w:t>
            </w:r>
          </w:p>
          <w:p w14:paraId="05A988F1" w14:textId="77777777" w:rsidR="00385E0D" w:rsidRPr="00676623" w:rsidRDefault="00385E0D"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 suivi de la relation « client »</w:t>
            </w:r>
          </w:p>
          <w:p w14:paraId="53F72ADD" w14:textId="77777777" w:rsidR="00385E0D" w:rsidRDefault="00385E0D" w:rsidP="008B3203">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tableaux de bord « commerciaux »</w:t>
            </w:r>
          </w:p>
          <w:p w14:paraId="4C344BA8" w14:textId="77777777" w:rsidR="00556AFF" w:rsidRPr="00676623" w:rsidRDefault="00556AFF" w:rsidP="00556AFF">
            <w:pPr>
              <w:tabs>
                <w:tab w:val="left" w:pos="181"/>
              </w:tabs>
              <w:ind w:right="113"/>
              <w:rPr>
                <w:rFonts w:ascii="Arial Narrow" w:hAnsi="Arial Narrow"/>
                <w:color w:val="31849B" w:themeColor="accent5" w:themeShade="BF"/>
                <w:sz w:val="17"/>
                <w:szCs w:val="17"/>
              </w:rPr>
            </w:pPr>
            <w:r w:rsidRPr="00676623">
              <w:rPr>
                <w:rFonts w:ascii="Arial Narrow" w:hAnsi="Arial Narrow"/>
                <w:color w:val="31849B" w:themeColor="accent5" w:themeShade="BF"/>
                <w:sz w:val="17"/>
                <w:szCs w:val="17"/>
              </w:rPr>
              <w:t>Savoirs juridiques et économiques :</w:t>
            </w:r>
          </w:p>
          <w:p w14:paraId="0D47510A" w14:textId="77777777" w:rsidR="00556AFF" w:rsidRPr="00676623"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mentions obligatoires des documents liés aux ventes ou aux contributions volontaires</w:t>
            </w:r>
          </w:p>
          <w:p w14:paraId="03FC9A6B" w14:textId="77777777" w:rsidR="00556AFF" w:rsidRPr="00676623"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La contractualisation de la relation « client »</w:t>
            </w:r>
          </w:p>
          <w:p w14:paraId="0CBCADAD" w14:textId="77777777" w:rsidR="00556AFF"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 cadre juridique lié aux réseaux sociaux numériques et au site Web</w:t>
            </w:r>
          </w:p>
          <w:p w14:paraId="3D5F7F2B" w14:textId="77777777" w:rsidR="00C849B7" w:rsidRPr="00556AFF" w:rsidRDefault="00C849B7" w:rsidP="00C849B7">
            <w:pPr>
              <w:pStyle w:val="Paragraphedeliste"/>
              <w:ind w:left="187" w:right="113"/>
              <w:rPr>
                <w:rFonts w:ascii="Arial Narrow" w:hAnsi="Arial Narrow" w:cs="Arial"/>
                <w:bCs/>
                <w:sz w:val="17"/>
                <w:szCs w:val="17"/>
              </w:rPr>
            </w:pPr>
          </w:p>
        </w:tc>
        <w:tc>
          <w:tcPr>
            <w:tcW w:w="4536" w:type="dxa"/>
            <w:gridSpan w:val="2"/>
            <w:tcBorders>
              <w:top w:val="single" w:sz="4" w:space="0" w:color="auto"/>
              <w:left w:val="nil"/>
              <w:bottom w:val="single" w:sz="4" w:space="0" w:color="auto"/>
              <w:right w:val="single" w:sz="4" w:space="0" w:color="auto"/>
            </w:tcBorders>
          </w:tcPr>
          <w:p w14:paraId="139E6CBD" w14:textId="77777777" w:rsidR="00385E0D" w:rsidRPr="00676623" w:rsidRDefault="00385E0D" w:rsidP="008B3203">
            <w:pPr>
              <w:tabs>
                <w:tab w:val="left" w:pos="181"/>
              </w:tabs>
              <w:ind w:right="113"/>
              <w:rPr>
                <w:rFonts w:ascii="Arial Narrow" w:hAnsi="Arial Narrow"/>
                <w:sz w:val="17"/>
                <w:szCs w:val="17"/>
              </w:rPr>
            </w:pPr>
          </w:p>
          <w:p w14:paraId="3FBE5984" w14:textId="77777777" w:rsidR="00556AFF" w:rsidRPr="00676623" w:rsidRDefault="00556AFF" w:rsidP="00556AFF">
            <w:pPr>
              <w:tabs>
                <w:tab w:val="left" w:pos="181"/>
              </w:tabs>
              <w:ind w:right="113"/>
              <w:rPr>
                <w:rFonts w:ascii="Arial Narrow" w:hAnsi="Arial Narrow"/>
                <w:color w:val="31849B" w:themeColor="accent5" w:themeShade="BF"/>
                <w:sz w:val="17"/>
                <w:szCs w:val="17"/>
              </w:rPr>
            </w:pPr>
            <w:r w:rsidRPr="00676623">
              <w:rPr>
                <w:rFonts w:ascii="Arial Narrow" w:hAnsi="Arial Narrow"/>
                <w:color w:val="31849B" w:themeColor="accent5" w:themeShade="BF"/>
                <w:sz w:val="17"/>
                <w:szCs w:val="17"/>
              </w:rPr>
              <w:t>Savoirs liés à la communication et au numérique :</w:t>
            </w:r>
          </w:p>
          <w:p w14:paraId="047CE20A" w14:textId="77777777" w:rsidR="00556AFF" w:rsidRPr="00676623"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L’écoute active</w:t>
            </w:r>
          </w:p>
          <w:p w14:paraId="45F85F3E" w14:textId="77777777" w:rsidR="00556AFF"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La communication « client »</w:t>
            </w:r>
          </w:p>
          <w:p w14:paraId="646A9D8C" w14:textId="77777777" w:rsidR="00556AFF" w:rsidRPr="00676623" w:rsidRDefault="00556AFF" w:rsidP="00556AFF">
            <w:pPr>
              <w:pStyle w:val="Paragraphedeliste"/>
              <w:numPr>
                <w:ilvl w:val="0"/>
                <w:numId w:val="21"/>
              </w:numPr>
              <w:ind w:left="187" w:right="113" w:hanging="142"/>
              <w:rPr>
                <w:rFonts w:ascii="Arial Narrow" w:hAnsi="Arial Narrow" w:cs="Arial"/>
                <w:bCs/>
                <w:sz w:val="17"/>
                <w:szCs w:val="17"/>
              </w:rPr>
            </w:pPr>
            <w:r>
              <w:rPr>
                <w:rFonts w:ascii="Arial Narrow" w:hAnsi="Arial Narrow" w:cs="Arial"/>
                <w:bCs/>
                <w:sz w:val="17"/>
                <w:szCs w:val="17"/>
              </w:rPr>
              <w:t>La gestion de l’information</w:t>
            </w:r>
          </w:p>
          <w:p w14:paraId="692ADD66" w14:textId="77777777" w:rsidR="005A58AD" w:rsidRDefault="00556AFF" w:rsidP="00556AFF">
            <w:pPr>
              <w:pStyle w:val="Paragraphedeliste"/>
              <w:numPr>
                <w:ilvl w:val="0"/>
                <w:numId w:val="21"/>
              </w:numPr>
              <w:ind w:left="187" w:right="113" w:hanging="142"/>
              <w:rPr>
                <w:rFonts w:ascii="Arial Narrow" w:hAnsi="Arial Narrow" w:cs="Arial"/>
                <w:bCs/>
                <w:sz w:val="17"/>
                <w:szCs w:val="17"/>
              </w:rPr>
            </w:pPr>
            <w:r w:rsidRPr="00676623">
              <w:rPr>
                <w:rFonts w:ascii="Arial Narrow" w:hAnsi="Arial Narrow" w:cs="Arial"/>
                <w:bCs/>
                <w:sz w:val="17"/>
                <w:szCs w:val="17"/>
              </w:rPr>
              <w:t>Les réseaux sociaux numériques</w:t>
            </w:r>
          </w:p>
          <w:p w14:paraId="2C7C6E38" w14:textId="77777777" w:rsidR="00385E0D" w:rsidRPr="005A58AD" w:rsidRDefault="00556AFF" w:rsidP="00556AFF">
            <w:pPr>
              <w:pStyle w:val="Paragraphedeliste"/>
              <w:numPr>
                <w:ilvl w:val="0"/>
                <w:numId w:val="21"/>
              </w:numPr>
              <w:ind w:left="187" w:right="113" w:hanging="142"/>
              <w:rPr>
                <w:rFonts w:ascii="Arial Narrow" w:hAnsi="Arial Narrow" w:cs="Arial"/>
                <w:bCs/>
                <w:sz w:val="17"/>
                <w:szCs w:val="17"/>
              </w:rPr>
            </w:pPr>
            <w:r w:rsidRPr="005A58AD">
              <w:rPr>
                <w:rFonts w:ascii="Arial Narrow" w:hAnsi="Arial Narrow" w:cs="Arial"/>
                <w:bCs/>
                <w:sz w:val="17"/>
                <w:szCs w:val="17"/>
              </w:rPr>
              <w:t>Le site internet</w:t>
            </w:r>
          </w:p>
        </w:tc>
        <w:tc>
          <w:tcPr>
            <w:tcW w:w="4926" w:type="dxa"/>
            <w:tcBorders>
              <w:top w:val="single" w:sz="4" w:space="0" w:color="auto"/>
              <w:left w:val="single" w:sz="4" w:space="0" w:color="auto"/>
              <w:bottom w:val="single" w:sz="4" w:space="0" w:color="auto"/>
              <w:right w:val="single" w:sz="4" w:space="0" w:color="auto"/>
            </w:tcBorders>
          </w:tcPr>
          <w:p w14:paraId="3C9D1DDB" w14:textId="77777777" w:rsidR="001D0A0A" w:rsidRPr="001D0A0A" w:rsidRDefault="001D0A0A" w:rsidP="00097D09">
            <w:pPr>
              <w:tabs>
                <w:tab w:val="left" w:pos="181"/>
              </w:tabs>
              <w:ind w:right="113"/>
              <w:rPr>
                <w:rFonts w:ascii="Arial Narrow" w:hAnsi="Arial Narrow"/>
                <w:sz w:val="4"/>
                <w:szCs w:val="4"/>
              </w:rPr>
            </w:pPr>
          </w:p>
          <w:p w14:paraId="728F2748" w14:textId="77777777" w:rsidR="00097D09" w:rsidRPr="00556AFF" w:rsidRDefault="00097D09" w:rsidP="00097D09">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3F7C7304" wp14:editId="24552F34">
                  <wp:extent cx="287016" cy="2190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78E2F55B" w14:textId="77777777" w:rsidR="001D0A0A" w:rsidRPr="005A58AD" w:rsidRDefault="001D0A0A" w:rsidP="001D0A0A">
            <w:pPr>
              <w:ind w:left="338"/>
              <w:rPr>
                <w:rFonts w:ascii="Arial Narrow" w:eastAsia="Times New Roman" w:hAnsi="Arial Narrow" w:cs="Arial"/>
                <w:bCs/>
                <w:sz w:val="17"/>
                <w:szCs w:val="17"/>
                <w:lang w:eastAsia="fr-FR"/>
              </w:rPr>
            </w:pPr>
            <w:r w:rsidRPr="005A58AD">
              <w:rPr>
                <w:rFonts w:ascii="Arial Narrow" w:eastAsia="Times New Roman" w:hAnsi="Arial Narrow" w:cs="Arial"/>
                <w:bCs/>
                <w:sz w:val="17"/>
                <w:szCs w:val="17"/>
                <w:lang w:eastAsia="fr-FR"/>
              </w:rPr>
              <w:t xml:space="preserve">1.1. Mener une recherche et une veille d’information </w:t>
            </w:r>
          </w:p>
          <w:p w14:paraId="35EB9C2B" w14:textId="77777777" w:rsidR="001D0A0A" w:rsidRPr="005A58AD" w:rsidRDefault="001D0A0A" w:rsidP="001D0A0A">
            <w:pPr>
              <w:ind w:left="338"/>
              <w:rPr>
                <w:rFonts w:ascii="Arial Narrow" w:eastAsia="Times New Roman" w:hAnsi="Arial Narrow" w:cs="Arial"/>
                <w:bCs/>
                <w:sz w:val="17"/>
                <w:szCs w:val="17"/>
                <w:lang w:eastAsia="fr-FR"/>
              </w:rPr>
            </w:pPr>
            <w:r w:rsidRPr="005A58AD">
              <w:rPr>
                <w:rFonts w:ascii="Arial Narrow" w:eastAsia="Times New Roman" w:hAnsi="Arial Narrow" w:cs="Arial"/>
                <w:bCs/>
                <w:sz w:val="17"/>
                <w:szCs w:val="17"/>
                <w:lang w:eastAsia="fr-FR"/>
              </w:rPr>
              <w:t xml:space="preserve">1.2. Gérer des données </w:t>
            </w:r>
          </w:p>
          <w:p w14:paraId="2AD2FE0E" w14:textId="77777777" w:rsidR="001D0A0A" w:rsidRPr="005A58AD" w:rsidRDefault="001D0A0A" w:rsidP="001D0A0A">
            <w:pPr>
              <w:ind w:left="338"/>
              <w:rPr>
                <w:rFonts w:ascii="Arial Narrow" w:eastAsia="Times New Roman" w:hAnsi="Arial Narrow" w:cs="Arial"/>
                <w:bCs/>
                <w:sz w:val="17"/>
                <w:szCs w:val="17"/>
                <w:lang w:eastAsia="fr-FR"/>
              </w:rPr>
            </w:pPr>
            <w:r w:rsidRPr="005A58AD">
              <w:rPr>
                <w:rFonts w:ascii="Arial Narrow" w:eastAsia="Times New Roman" w:hAnsi="Arial Narrow" w:cs="Arial"/>
                <w:bCs/>
                <w:sz w:val="17"/>
                <w:szCs w:val="17"/>
                <w:lang w:eastAsia="fr-FR"/>
              </w:rPr>
              <w:t>1.3. Traiter des données</w:t>
            </w:r>
          </w:p>
          <w:p w14:paraId="7B693028" w14:textId="77777777" w:rsidR="001D0A0A" w:rsidRPr="005A58AD" w:rsidRDefault="001D0A0A" w:rsidP="001D0A0A">
            <w:pPr>
              <w:ind w:left="338"/>
              <w:rPr>
                <w:rFonts w:ascii="Arial Narrow" w:eastAsia="Times New Roman" w:hAnsi="Arial Narrow" w:cs="Arial"/>
                <w:bCs/>
                <w:sz w:val="17"/>
                <w:szCs w:val="17"/>
                <w:lang w:eastAsia="fr-FR"/>
              </w:rPr>
            </w:pPr>
            <w:r w:rsidRPr="005A58AD">
              <w:rPr>
                <w:rFonts w:ascii="Arial Narrow" w:eastAsia="Times New Roman" w:hAnsi="Arial Narrow" w:cs="Arial"/>
                <w:bCs/>
                <w:sz w:val="17"/>
                <w:szCs w:val="17"/>
                <w:lang w:eastAsia="fr-FR"/>
              </w:rPr>
              <w:t xml:space="preserve">2.1. Interagir </w:t>
            </w:r>
          </w:p>
          <w:p w14:paraId="0D695CE7" w14:textId="77777777" w:rsidR="001D0A0A" w:rsidRPr="005A58AD" w:rsidRDefault="001D0A0A" w:rsidP="001D0A0A">
            <w:pPr>
              <w:ind w:left="338"/>
              <w:rPr>
                <w:rFonts w:ascii="Arial Narrow" w:eastAsia="Times New Roman" w:hAnsi="Arial Narrow" w:cs="Arial"/>
                <w:bCs/>
                <w:sz w:val="17"/>
                <w:szCs w:val="17"/>
                <w:lang w:eastAsia="fr-FR"/>
              </w:rPr>
            </w:pPr>
            <w:r w:rsidRPr="005A58AD">
              <w:rPr>
                <w:rFonts w:ascii="Arial Narrow" w:eastAsia="Times New Roman" w:hAnsi="Arial Narrow" w:cs="Arial"/>
                <w:bCs/>
                <w:sz w:val="17"/>
                <w:szCs w:val="17"/>
                <w:lang w:eastAsia="fr-FR"/>
              </w:rPr>
              <w:t xml:space="preserve">2.2. Partager et publier </w:t>
            </w:r>
          </w:p>
          <w:p w14:paraId="1E1DD2D3" w14:textId="77777777" w:rsidR="001D0A0A" w:rsidRPr="005A58AD" w:rsidRDefault="001D0A0A" w:rsidP="001D0A0A">
            <w:pPr>
              <w:ind w:left="338"/>
              <w:rPr>
                <w:rFonts w:ascii="Arial Narrow" w:eastAsia="Times New Roman" w:hAnsi="Arial Narrow" w:cs="Arial"/>
                <w:bCs/>
                <w:sz w:val="17"/>
                <w:szCs w:val="17"/>
                <w:lang w:eastAsia="fr-FR"/>
              </w:rPr>
            </w:pPr>
            <w:r w:rsidRPr="005A58AD">
              <w:rPr>
                <w:rFonts w:ascii="Arial Narrow" w:eastAsia="Times New Roman" w:hAnsi="Arial Narrow" w:cs="Arial"/>
                <w:bCs/>
                <w:sz w:val="17"/>
                <w:szCs w:val="17"/>
                <w:lang w:eastAsia="fr-FR"/>
              </w:rPr>
              <w:t xml:space="preserve">2.3. Collaborer </w:t>
            </w:r>
          </w:p>
          <w:p w14:paraId="792DB85F" w14:textId="77777777" w:rsidR="001D0A0A" w:rsidRPr="005A58AD" w:rsidRDefault="001D0A0A" w:rsidP="001D0A0A">
            <w:pPr>
              <w:tabs>
                <w:tab w:val="left" w:pos="181"/>
              </w:tabs>
              <w:ind w:left="338" w:right="113"/>
              <w:rPr>
                <w:rFonts w:ascii="Arial Narrow" w:eastAsia="Times New Roman" w:hAnsi="Arial Narrow" w:cs="Arial"/>
                <w:bCs/>
                <w:sz w:val="17"/>
                <w:szCs w:val="17"/>
                <w:lang w:eastAsia="fr-FR"/>
              </w:rPr>
            </w:pPr>
            <w:r w:rsidRPr="005A58AD">
              <w:rPr>
                <w:rFonts w:ascii="Arial Narrow" w:eastAsia="Times New Roman" w:hAnsi="Arial Narrow" w:cs="Arial"/>
                <w:bCs/>
                <w:sz w:val="17"/>
                <w:szCs w:val="17"/>
                <w:lang w:eastAsia="fr-FR"/>
              </w:rPr>
              <w:t xml:space="preserve">4.1. Sécuriser l’environnement numérique </w:t>
            </w:r>
          </w:p>
          <w:p w14:paraId="6A071EE7" w14:textId="77777777" w:rsidR="00385E0D" w:rsidRDefault="001D0A0A" w:rsidP="001D0A0A">
            <w:pPr>
              <w:tabs>
                <w:tab w:val="left" w:pos="181"/>
              </w:tabs>
              <w:ind w:left="338" w:right="113"/>
              <w:rPr>
                <w:rFonts w:ascii="Arial Narrow" w:eastAsia="Times New Roman" w:hAnsi="Arial Narrow" w:cs="Arial"/>
                <w:bCs/>
                <w:sz w:val="17"/>
                <w:szCs w:val="17"/>
                <w:lang w:eastAsia="fr-FR"/>
              </w:rPr>
            </w:pPr>
            <w:r w:rsidRPr="005A58AD">
              <w:rPr>
                <w:rFonts w:ascii="Arial Narrow" w:eastAsia="Times New Roman" w:hAnsi="Arial Narrow" w:cs="Arial"/>
                <w:bCs/>
                <w:sz w:val="17"/>
                <w:szCs w:val="17"/>
                <w:lang w:eastAsia="fr-FR"/>
              </w:rPr>
              <w:t xml:space="preserve">4.2. Protéger les données personnelles et la vie privée </w:t>
            </w:r>
          </w:p>
          <w:p w14:paraId="2E3970A4" w14:textId="77777777" w:rsidR="00AF2A6E" w:rsidRPr="004E3369" w:rsidRDefault="00AF2A6E" w:rsidP="00AF2A6E">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p w14:paraId="6CA30C8E" w14:textId="77777777" w:rsidR="00AF2A6E" w:rsidRPr="005A58AD" w:rsidRDefault="00AF2A6E" w:rsidP="001D0A0A">
            <w:pPr>
              <w:tabs>
                <w:tab w:val="left" w:pos="181"/>
              </w:tabs>
              <w:ind w:left="338" w:right="113"/>
              <w:rPr>
                <w:rFonts w:ascii="Arial Narrow" w:eastAsia="Times New Roman" w:hAnsi="Arial Narrow" w:cs="Arial"/>
                <w:bCs/>
                <w:sz w:val="17"/>
                <w:szCs w:val="17"/>
                <w:lang w:eastAsia="fr-FR"/>
              </w:rPr>
            </w:pPr>
          </w:p>
          <w:p w14:paraId="4625A0A4" w14:textId="77777777" w:rsidR="00385E0D" w:rsidRPr="00676623" w:rsidRDefault="00385E0D" w:rsidP="00556AFF">
            <w:pPr>
              <w:pStyle w:val="Paragraphedeliste"/>
              <w:ind w:left="187" w:right="113"/>
              <w:rPr>
                <w:rFonts w:ascii="Arial Narrow" w:hAnsi="Arial Narrow"/>
                <w:b/>
                <w:sz w:val="17"/>
                <w:szCs w:val="17"/>
                <w:u w:val="single"/>
              </w:rPr>
            </w:pPr>
          </w:p>
        </w:tc>
      </w:tr>
    </w:tbl>
    <w:p w14:paraId="4179C8F0" w14:textId="77777777" w:rsidR="00BE5427" w:rsidRPr="002832DD" w:rsidRDefault="00BE5427" w:rsidP="001339CB">
      <w:pPr>
        <w:pStyle w:val="Titre3"/>
        <w:spacing w:before="0" w:after="0"/>
        <w:ind w:right="113"/>
        <w:rPr>
          <w:rFonts w:ascii="Arial Narrow" w:eastAsia="Calibri" w:hAnsi="Arial Narrow"/>
          <w:color w:val="E36C0A" w:themeColor="accent6" w:themeShade="BF"/>
          <w:sz w:val="17"/>
          <w:szCs w:val="17"/>
        </w:rPr>
      </w:pPr>
      <w:r w:rsidRPr="002832DD">
        <w:rPr>
          <w:rFonts w:ascii="Arial Narrow" w:eastAsia="Calibri" w:hAnsi="Arial Narrow"/>
          <w:color w:val="E36C0A" w:themeColor="accent6" w:themeShade="BF"/>
          <w:sz w:val="17"/>
          <w:szCs w:val="17"/>
        </w:rPr>
        <w:lastRenderedPageBreak/>
        <w:t>Bloc de compétences 2 – Organiser et suivre l’activité de production (de biens ou de services)</w:t>
      </w:r>
      <w:bookmarkEnd w:id="0"/>
      <w:bookmarkEnd w:id="1"/>
    </w:p>
    <w:p w14:paraId="781E7FEB" w14:textId="77777777" w:rsidR="00BE5427" w:rsidRPr="00D024DD" w:rsidRDefault="00BE5427" w:rsidP="00D024DD">
      <w:pPr>
        <w:pStyle w:val="Titre4"/>
        <w:rPr>
          <w:rFonts w:ascii="Arial Narrow" w:hAnsi="Arial Narrow" w:cs="Arial"/>
          <w:b/>
          <w:bCs/>
          <w:i w:val="0"/>
          <w:iCs w:val="0"/>
          <w:color w:val="E36C0A" w:themeColor="accent6" w:themeShade="BF"/>
          <w:sz w:val="17"/>
          <w:szCs w:val="17"/>
        </w:rPr>
      </w:pPr>
      <w:r w:rsidRPr="00D024DD">
        <w:rPr>
          <w:rFonts w:ascii="Arial Narrow" w:hAnsi="Arial Narrow" w:cs="Arial"/>
          <w:b/>
          <w:bCs/>
          <w:i w:val="0"/>
          <w:iCs w:val="0"/>
          <w:color w:val="E36C0A" w:themeColor="accent6" w:themeShade="BF"/>
          <w:sz w:val="17"/>
          <w:szCs w:val="17"/>
        </w:rPr>
        <w:t>2.1. Suivi administratif de l’activité de production</w:t>
      </w:r>
    </w:p>
    <w:p w14:paraId="451E4751" w14:textId="77777777" w:rsidR="00BE5427" w:rsidRPr="002832DD" w:rsidRDefault="002A7868" w:rsidP="00850B85">
      <w:pPr>
        <w:pStyle w:val="Paragraphedeliste"/>
        <w:numPr>
          <w:ilvl w:val="0"/>
          <w:numId w:val="19"/>
        </w:numPr>
        <w:ind w:left="851" w:right="113" w:hanging="198"/>
        <w:rPr>
          <w:rFonts w:ascii="Arial Narrow" w:hAnsi="Arial Narrow" w:cs="Arial"/>
          <w:b/>
          <w:bCs/>
          <w:sz w:val="17"/>
          <w:szCs w:val="17"/>
        </w:rPr>
      </w:pPr>
      <w:r w:rsidRPr="002832DD">
        <w:rPr>
          <w:rFonts w:ascii="Arial Narrow" w:hAnsi="Arial Narrow" w:cs="Arial"/>
          <w:b/>
          <w:bCs/>
          <w:sz w:val="17"/>
          <w:szCs w:val="17"/>
        </w:rPr>
        <w:t xml:space="preserve"> </w:t>
      </w:r>
      <w:r w:rsidR="00BE5427" w:rsidRPr="002832DD">
        <w:rPr>
          <w:rFonts w:ascii="Arial Narrow" w:hAnsi="Arial Narrow" w:cs="Arial"/>
          <w:b/>
          <w:bCs/>
          <w:sz w:val="17"/>
          <w:szCs w:val="17"/>
        </w:rPr>
        <w:t>Suivi des approvisionnements et des stocks</w:t>
      </w:r>
    </w:p>
    <w:p w14:paraId="35A2CC76" w14:textId="77777777" w:rsidR="00BE5427" w:rsidRPr="002832DD" w:rsidRDefault="002A7868" w:rsidP="00850B85">
      <w:pPr>
        <w:pStyle w:val="Paragraphedeliste"/>
        <w:numPr>
          <w:ilvl w:val="0"/>
          <w:numId w:val="19"/>
        </w:numPr>
        <w:ind w:left="851" w:right="113" w:hanging="198"/>
        <w:rPr>
          <w:rFonts w:ascii="Arial Narrow" w:hAnsi="Arial Narrow" w:cs="Arial"/>
          <w:b/>
          <w:bCs/>
          <w:sz w:val="17"/>
          <w:szCs w:val="17"/>
        </w:rPr>
      </w:pPr>
      <w:r w:rsidRPr="002832DD">
        <w:rPr>
          <w:rFonts w:ascii="Arial Narrow" w:hAnsi="Arial Narrow" w:cs="Arial"/>
          <w:b/>
          <w:bCs/>
          <w:sz w:val="17"/>
          <w:szCs w:val="17"/>
        </w:rPr>
        <w:t xml:space="preserve"> </w:t>
      </w:r>
      <w:r w:rsidR="00BE5427" w:rsidRPr="002832DD">
        <w:rPr>
          <w:rFonts w:ascii="Arial Narrow" w:hAnsi="Arial Narrow" w:cs="Arial"/>
          <w:b/>
          <w:bCs/>
          <w:sz w:val="17"/>
          <w:szCs w:val="17"/>
        </w:rPr>
        <w:t>Tenue des dossiers fournisseurs, sous-traitants et prestataires de service</w:t>
      </w:r>
    </w:p>
    <w:p w14:paraId="418AA322" w14:textId="77777777" w:rsidR="002A7868" w:rsidRPr="002832DD" w:rsidRDefault="002A7868" w:rsidP="00850B85">
      <w:pPr>
        <w:pStyle w:val="Paragraphedeliste"/>
        <w:numPr>
          <w:ilvl w:val="0"/>
          <w:numId w:val="19"/>
        </w:numPr>
        <w:ind w:left="851" w:right="113" w:hanging="198"/>
        <w:rPr>
          <w:rFonts w:ascii="Arial Narrow" w:hAnsi="Arial Narrow" w:cs="Arial"/>
          <w:b/>
          <w:bCs/>
          <w:sz w:val="17"/>
          <w:szCs w:val="17"/>
        </w:rPr>
      </w:pPr>
      <w:r w:rsidRPr="002832DD">
        <w:rPr>
          <w:rFonts w:ascii="Arial Narrow" w:hAnsi="Arial Narrow" w:cs="Arial"/>
          <w:b/>
          <w:bCs/>
          <w:sz w:val="17"/>
          <w:szCs w:val="17"/>
        </w:rPr>
        <w:t xml:space="preserve"> </w:t>
      </w:r>
      <w:r w:rsidR="00BE5427" w:rsidRPr="002832DD">
        <w:rPr>
          <w:rFonts w:ascii="Arial Narrow" w:hAnsi="Arial Narrow" w:cs="Arial"/>
          <w:b/>
          <w:bCs/>
          <w:sz w:val="17"/>
          <w:szCs w:val="17"/>
        </w:rPr>
        <w:t>Suivi des formalités administratives avec les partenaires spécifiques au secteur d’activité</w:t>
      </w:r>
    </w:p>
    <w:p w14:paraId="7EA12823" w14:textId="77777777" w:rsidR="00BE5427" w:rsidRPr="002832DD" w:rsidRDefault="002A7868" w:rsidP="00850B85">
      <w:pPr>
        <w:pStyle w:val="Paragraphedeliste"/>
        <w:numPr>
          <w:ilvl w:val="0"/>
          <w:numId w:val="19"/>
        </w:numPr>
        <w:ind w:left="851" w:right="113" w:hanging="198"/>
        <w:rPr>
          <w:rFonts w:ascii="Arial Narrow" w:hAnsi="Arial Narrow" w:cs="Arial"/>
          <w:b/>
          <w:bCs/>
          <w:sz w:val="17"/>
          <w:szCs w:val="17"/>
        </w:rPr>
      </w:pPr>
      <w:r w:rsidRPr="002832DD">
        <w:rPr>
          <w:rFonts w:ascii="Arial Narrow" w:hAnsi="Arial Narrow" w:cs="Arial"/>
          <w:b/>
          <w:bCs/>
          <w:sz w:val="17"/>
          <w:szCs w:val="17"/>
        </w:rPr>
        <w:t xml:space="preserve"> </w:t>
      </w:r>
      <w:r w:rsidR="00BE5427" w:rsidRPr="002832DD">
        <w:rPr>
          <w:rFonts w:ascii="Arial Narrow" w:hAnsi="Arial Narrow" w:cs="Arial"/>
          <w:b/>
          <w:bCs/>
          <w:sz w:val="17"/>
          <w:szCs w:val="17"/>
        </w:rPr>
        <w:t>Suivi de la coordination d’activités relevant d’un service ou d’un projet</w:t>
      </w:r>
    </w:p>
    <w:p w14:paraId="078DD049" w14:textId="77777777" w:rsidR="00850B85" w:rsidRPr="00676623" w:rsidRDefault="00850B85" w:rsidP="00850B85">
      <w:pPr>
        <w:pStyle w:val="Paragraphedeliste"/>
        <w:ind w:left="851" w:right="113"/>
        <w:rPr>
          <w:rFonts w:ascii="Arial Narrow" w:hAnsi="Arial Narrow" w:cs="Arial"/>
          <w:bCs/>
          <w:sz w:val="17"/>
          <w:szCs w:val="17"/>
        </w:rPr>
      </w:pPr>
    </w:p>
    <w:tbl>
      <w:tblPr>
        <w:tblStyle w:val="Grilledutableau"/>
        <w:tblW w:w="0" w:type="auto"/>
        <w:tblLook w:val="04A0" w:firstRow="1" w:lastRow="0" w:firstColumn="1" w:lastColumn="0" w:noHBand="0" w:noVBand="1"/>
      </w:tblPr>
      <w:tblGrid>
        <w:gridCol w:w="5231"/>
        <w:gridCol w:w="2702"/>
        <w:gridCol w:w="2529"/>
        <w:gridCol w:w="5232"/>
      </w:tblGrid>
      <w:tr w:rsidR="001339CB" w:rsidRPr="00676623" w14:paraId="325A5BDF" w14:textId="77777777" w:rsidTr="00064852">
        <w:tc>
          <w:tcPr>
            <w:tcW w:w="15694" w:type="dxa"/>
            <w:gridSpan w:val="4"/>
          </w:tcPr>
          <w:p w14:paraId="667C46E0" w14:textId="77777777" w:rsidR="0083448D" w:rsidRPr="00676623" w:rsidRDefault="0083448D" w:rsidP="0083448D">
            <w:pPr>
              <w:ind w:right="113"/>
              <w:jc w:val="both"/>
              <w:rPr>
                <w:rFonts w:ascii="Arial Narrow" w:hAnsi="Arial Narrow"/>
                <w:sz w:val="17"/>
                <w:szCs w:val="17"/>
              </w:rPr>
            </w:pPr>
            <w:r w:rsidRPr="00337264">
              <w:rPr>
                <w:rFonts w:ascii="Arial Narrow" w:hAnsi="Arial Narrow" w:cs="Arial"/>
                <w:b/>
                <w:sz w:val="17"/>
                <w:szCs w:val="17"/>
                <w:u w:val="single"/>
              </w:rPr>
              <w:t>Conditions d’exercice</w:t>
            </w:r>
            <w:r w:rsidRPr="00676623">
              <w:rPr>
                <w:rFonts w:ascii="Arial Narrow" w:hAnsi="Arial Narrow"/>
                <w:sz w:val="17"/>
                <w:szCs w:val="17"/>
              </w:rPr>
              <w:t xml:space="preserve"> : Le titulaire du baccalauréat professionnel « Assistance à la gestion des organisations et de leurs activités » assure le suivi des activités administratives et de gestion en amont de la production (approvisionnement, autorisation préalable, etc.) en prenant en compte les contraintes de production, aussi bien réglementaires qu’organisationnelles. </w:t>
            </w:r>
          </w:p>
          <w:p w14:paraId="48B7EEB8" w14:textId="77777777" w:rsidR="0083448D" w:rsidRPr="00676623" w:rsidRDefault="0083448D" w:rsidP="0083448D">
            <w:pPr>
              <w:ind w:right="113"/>
              <w:jc w:val="both"/>
              <w:rPr>
                <w:rFonts w:ascii="Arial Narrow" w:hAnsi="Arial Narrow"/>
                <w:sz w:val="17"/>
                <w:szCs w:val="17"/>
              </w:rPr>
            </w:pPr>
            <w:r w:rsidRPr="00676623">
              <w:rPr>
                <w:rFonts w:ascii="Arial Narrow" w:hAnsi="Arial Narrow"/>
                <w:sz w:val="17"/>
                <w:szCs w:val="17"/>
              </w:rPr>
              <w:t>Il contribue à une diffusion efficace de l’information dans l’ensemble de la structure. Toutes ces compétences doivent être actualisées dans un environnement numérique prenant en compte la digitalisation des processus auxquels il participe.</w:t>
            </w:r>
          </w:p>
          <w:p w14:paraId="534DDF89" w14:textId="77777777" w:rsidR="001339CB" w:rsidRDefault="0083448D" w:rsidP="0083448D">
            <w:pPr>
              <w:ind w:right="113"/>
              <w:contextualSpacing/>
              <w:jc w:val="both"/>
              <w:rPr>
                <w:rFonts w:ascii="Arial Narrow" w:hAnsi="Arial Narrow"/>
                <w:sz w:val="17"/>
                <w:szCs w:val="17"/>
              </w:rPr>
            </w:pPr>
            <w:r w:rsidRPr="00676623">
              <w:rPr>
                <w:rFonts w:ascii="Arial Narrow" w:hAnsi="Arial Narrow"/>
                <w:sz w:val="17"/>
                <w:szCs w:val="17"/>
              </w:rPr>
              <w:t>Ces activités comprennent une dimension de communication interne vis-à-vis des supérieurs hiérarchiques et des personnels.</w:t>
            </w:r>
          </w:p>
          <w:p w14:paraId="6D856AAD" w14:textId="77777777" w:rsidR="00C849B7" w:rsidRPr="00676623" w:rsidRDefault="00C849B7" w:rsidP="0083448D">
            <w:pPr>
              <w:ind w:right="113"/>
              <w:contextualSpacing/>
              <w:jc w:val="both"/>
              <w:rPr>
                <w:rFonts w:ascii="Arial Narrow" w:eastAsia="Calibri" w:hAnsi="Arial Narrow" w:cs="Arial"/>
                <w:sz w:val="17"/>
                <w:szCs w:val="17"/>
              </w:rPr>
            </w:pPr>
          </w:p>
        </w:tc>
      </w:tr>
      <w:tr w:rsidR="0083448D" w:rsidRPr="00676623" w14:paraId="3BACCEC2" w14:textId="77777777" w:rsidTr="00064852">
        <w:tc>
          <w:tcPr>
            <w:tcW w:w="7933" w:type="dxa"/>
            <w:gridSpan w:val="2"/>
          </w:tcPr>
          <w:p w14:paraId="4F833894" w14:textId="77777777" w:rsidR="0083448D" w:rsidRPr="00676623" w:rsidRDefault="0083448D" w:rsidP="0083448D">
            <w:pPr>
              <w:autoSpaceDE w:val="0"/>
              <w:autoSpaceDN w:val="0"/>
              <w:adjustRightInd w:val="0"/>
              <w:ind w:right="113"/>
              <w:jc w:val="both"/>
              <w:rPr>
                <w:rFonts w:ascii="Arial Narrow" w:hAnsi="Arial Narrow" w:cs="Arial"/>
                <w:b/>
                <w:sz w:val="17"/>
                <w:szCs w:val="17"/>
              </w:rPr>
            </w:pPr>
            <w:r w:rsidRPr="00337264">
              <w:rPr>
                <w:rFonts w:ascii="Arial Narrow" w:hAnsi="Arial Narrow" w:cs="Arial"/>
                <w:b/>
                <w:sz w:val="17"/>
                <w:szCs w:val="17"/>
                <w:u w:val="single"/>
              </w:rPr>
              <w:t>Données et informations</w:t>
            </w:r>
            <w:r w:rsidRPr="00676623">
              <w:rPr>
                <w:rFonts w:ascii="Arial Narrow" w:hAnsi="Arial Narrow" w:cs="Arial"/>
                <w:b/>
                <w:sz w:val="17"/>
                <w:szCs w:val="17"/>
              </w:rPr>
              <w:t> :</w:t>
            </w:r>
          </w:p>
          <w:p w14:paraId="781E52F0"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 xml:space="preserve">Données administratives et comptables de l’organisation </w:t>
            </w:r>
          </w:p>
          <w:p w14:paraId="3E60C4D6"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Organigramme, annuaire(s) interne(s) et externe(s)</w:t>
            </w:r>
          </w:p>
          <w:p w14:paraId="216C2521"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Documentations juridique, comptable et fiscale</w:t>
            </w:r>
          </w:p>
          <w:p w14:paraId="4CD91F3B"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Contraintes réglementaires, chartes, procédures, instructions internes sur le fonctionnement de l’organisation</w:t>
            </w:r>
          </w:p>
          <w:p w14:paraId="408FF5C5"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Agendas personnel(s), agendas de groupe(s)</w:t>
            </w:r>
          </w:p>
          <w:p w14:paraId="6DD47083" w14:textId="77777777" w:rsidR="0083448D" w:rsidRPr="00676623" w:rsidRDefault="0083448D" w:rsidP="002A7868">
            <w:pPr>
              <w:pStyle w:val="Paragraphedeliste"/>
              <w:ind w:left="305" w:right="113"/>
              <w:rPr>
                <w:rFonts w:ascii="Arial Narrow" w:hAnsi="Arial Narrow" w:cs="Arial Narrow"/>
                <w:iCs/>
                <w:sz w:val="17"/>
                <w:szCs w:val="17"/>
              </w:rPr>
            </w:pPr>
          </w:p>
        </w:tc>
        <w:tc>
          <w:tcPr>
            <w:tcW w:w="7761" w:type="dxa"/>
            <w:gridSpan w:val="2"/>
          </w:tcPr>
          <w:p w14:paraId="09ED4BA7" w14:textId="77777777" w:rsidR="0083448D" w:rsidRPr="00676623" w:rsidRDefault="0083448D" w:rsidP="0083448D">
            <w:pPr>
              <w:autoSpaceDE w:val="0"/>
              <w:autoSpaceDN w:val="0"/>
              <w:adjustRightInd w:val="0"/>
              <w:ind w:right="113"/>
              <w:jc w:val="both"/>
              <w:rPr>
                <w:rFonts w:ascii="Arial Narrow" w:hAnsi="Arial Narrow" w:cs="Arial"/>
                <w:b/>
                <w:sz w:val="17"/>
                <w:szCs w:val="17"/>
              </w:rPr>
            </w:pPr>
            <w:r w:rsidRPr="00337264">
              <w:rPr>
                <w:rFonts w:ascii="Arial Narrow" w:hAnsi="Arial Narrow" w:cs="Arial"/>
                <w:b/>
                <w:sz w:val="17"/>
                <w:szCs w:val="17"/>
                <w:u w:val="single"/>
              </w:rPr>
              <w:t>Équipements et logiciels</w:t>
            </w:r>
            <w:r w:rsidRPr="00676623">
              <w:rPr>
                <w:rFonts w:ascii="Arial Narrow" w:hAnsi="Arial Narrow" w:cs="Arial"/>
                <w:b/>
                <w:sz w:val="17"/>
                <w:szCs w:val="17"/>
              </w:rPr>
              <w:t> :</w:t>
            </w:r>
          </w:p>
          <w:p w14:paraId="6F7BF518"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Équipement informatique multimédia connecté aux réseaux (internet, intranet, extranet)</w:t>
            </w:r>
          </w:p>
          <w:p w14:paraId="0176991A"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Imprimante multifonctions</w:t>
            </w:r>
          </w:p>
          <w:p w14:paraId="3DDC25D4"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Suite bureautique : traitement de texte, tableur grapheur, base de données, logiciel de dessin et d'un logiciel de Présentation assistée par ordinateur (PréAO)</w:t>
            </w:r>
          </w:p>
          <w:p w14:paraId="41A41660"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Logiciels ou applications professionnels</w:t>
            </w:r>
          </w:p>
          <w:p w14:paraId="4EFB3671"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Progiciel de gestion intégré (PGI)</w:t>
            </w:r>
          </w:p>
          <w:p w14:paraId="16647787"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Logiciels de documentation, de Gestion électronique des documents (GED)</w:t>
            </w:r>
          </w:p>
          <w:p w14:paraId="274A2DCB"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Outils ou services de communication numérique</w:t>
            </w:r>
          </w:p>
          <w:p w14:paraId="63CB7D9D" w14:textId="77777777" w:rsidR="0083448D" w:rsidRPr="00C849B7" w:rsidRDefault="0083448D" w:rsidP="00850B85">
            <w:pPr>
              <w:pStyle w:val="Paragraphedeliste"/>
              <w:numPr>
                <w:ilvl w:val="0"/>
                <w:numId w:val="19"/>
              </w:numPr>
              <w:ind w:left="305" w:right="113" w:hanging="198"/>
              <w:rPr>
                <w:rFonts w:ascii="Arial Narrow" w:hAnsi="Arial Narrow" w:cs="Arial Narrow"/>
                <w:iCs/>
                <w:sz w:val="17"/>
                <w:szCs w:val="17"/>
              </w:rPr>
            </w:pPr>
            <w:r w:rsidRPr="00676623">
              <w:rPr>
                <w:rFonts w:ascii="Arial Narrow" w:hAnsi="Arial Narrow" w:cs="Arial"/>
                <w:bCs/>
                <w:sz w:val="17"/>
                <w:szCs w:val="17"/>
              </w:rPr>
              <w:t>Gestionnaires d'agenda, de planning et de proje</w:t>
            </w:r>
            <w:r w:rsidR="004F54E5">
              <w:rPr>
                <w:rFonts w:ascii="Arial Narrow" w:hAnsi="Arial Narrow" w:cs="Arial"/>
                <w:bCs/>
                <w:sz w:val="17"/>
                <w:szCs w:val="17"/>
              </w:rPr>
              <w:t>t</w:t>
            </w:r>
          </w:p>
          <w:p w14:paraId="109EEB12" w14:textId="77777777" w:rsidR="00C849B7" w:rsidRPr="00676623" w:rsidRDefault="00C849B7" w:rsidP="00C849B7">
            <w:pPr>
              <w:pStyle w:val="Paragraphedeliste"/>
              <w:ind w:left="305" w:right="113"/>
              <w:rPr>
                <w:rFonts w:ascii="Arial Narrow" w:hAnsi="Arial Narrow" w:cs="Arial Narrow"/>
                <w:iCs/>
                <w:sz w:val="17"/>
                <w:szCs w:val="17"/>
              </w:rPr>
            </w:pPr>
          </w:p>
        </w:tc>
      </w:tr>
      <w:tr w:rsidR="00667DF8" w:rsidRPr="00676623" w14:paraId="26408127" w14:textId="77777777" w:rsidTr="00097D09">
        <w:tc>
          <w:tcPr>
            <w:tcW w:w="5231" w:type="dxa"/>
            <w:tcBorders>
              <w:bottom w:val="single" w:sz="4" w:space="0" w:color="auto"/>
            </w:tcBorders>
          </w:tcPr>
          <w:p w14:paraId="6F84AB4F" w14:textId="77777777" w:rsidR="00667DF8" w:rsidRPr="00676623" w:rsidRDefault="00667DF8" w:rsidP="00667DF8">
            <w:pPr>
              <w:ind w:right="113"/>
              <w:rPr>
                <w:rFonts w:ascii="Arial Narrow" w:hAnsi="Arial Narrow"/>
                <w:sz w:val="17"/>
                <w:szCs w:val="17"/>
              </w:rPr>
            </w:pPr>
            <w:r w:rsidRPr="00337264">
              <w:rPr>
                <w:rFonts w:ascii="Arial Narrow" w:hAnsi="Arial Narrow"/>
                <w:b/>
                <w:sz w:val="17"/>
                <w:szCs w:val="17"/>
                <w:u w:val="single"/>
              </w:rPr>
              <w:t>Compétences</w:t>
            </w:r>
            <w:r w:rsidR="00337264">
              <w:rPr>
                <w:rFonts w:ascii="Arial Narrow" w:hAnsi="Arial Narrow"/>
                <w:b/>
                <w:sz w:val="17"/>
                <w:szCs w:val="17"/>
              </w:rPr>
              <w:t> :</w:t>
            </w:r>
          </w:p>
          <w:p w14:paraId="4FACF6CD" w14:textId="77777777" w:rsidR="00667DF8" w:rsidRPr="00676623" w:rsidRDefault="00667DF8"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Appliquer les procédures internes de gestion des approvisionnements et des stocks</w:t>
            </w:r>
          </w:p>
          <w:p w14:paraId="3984EF1D" w14:textId="77777777" w:rsidR="00667DF8" w:rsidRPr="00676623" w:rsidRDefault="00667DF8"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Assurer le suivi des enregistrements des factures d’achats à l’aide d’un progiciel dédié ou d’un PGI</w:t>
            </w:r>
          </w:p>
          <w:p w14:paraId="3BD600CE" w14:textId="77777777" w:rsidR="00667DF8" w:rsidRPr="00676623" w:rsidRDefault="00667DF8"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Actualiser les bases de données internes nécessaires à l’activité de production</w:t>
            </w:r>
          </w:p>
          <w:p w14:paraId="1BE9AD70" w14:textId="77777777" w:rsidR="00667DF8" w:rsidRPr="00676623" w:rsidRDefault="00667DF8"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Prendre en compte les contraintes réglementaires liées à l’activité de production de l’organisation</w:t>
            </w:r>
          </w:p>
          <w:p w14:paraId="52A1E2E5" w14:textId="77777777" w:rsidR="00667DF8" w:rsidRPr="00293777" w:rsidRDefault="00667DF8" w:rsidP="00850B85">
            <w:pPr>
              <w:pStyle w:val="Paragraphedeliste"/>
              <w:numPr>
                <w:ilvl w:val="0"/>
                <w:numId w:val="19"/>
              </w:numPr>
              <w:ind w:left="305" w:right="113" w:hanging="198"/>
              <w:rPr>
                <w:rFonts w:ascii="Arial Narrow" w:hAnsi="Arial Narrow"/>
                <w:sz w:val="17"/>
                <w:szCs w:val="17"/>
              </w:rPr>
            </w:pPr>
            <w:r w:rsidRPr="00676623">
              <w:rPr>
                <w:rFonts w:ascii="Arial Narrow" w:hAnsi="Arial Narrow" w:cs="Arial"/>
                <w:bCs/>
                <w:sz w:val="17"/>
                <w:szCs w:val="17"/>
              </w:rPr>
              <w:t>Mettre à disposition des plannings d’activité actualisés</w:t>
            </w:r>
          </w:p>
          <w:p w14:paraId="6EAF69EA" w14:textId="787C464D" w:rsidR="00293777" w:rsidRPr="00676623" w:rsidRDefault="00293777" w:rsidP="00293777">
            <w:pPr>
              <w:pStyle w:val="Paragraphedeliste"/>
              <w:ind w:left="305" w:right="113"/>
              <w:rPr>
                <w:rFonts w:ascii="Arial Narrow" w:hAnsi="Arial Narrow"/>
                <w:sz w:val="17"/>
                <w:szCs w:val="17"/>
              </w:rPr>
            </w:pPr>
          </w:p>
        </w:tc>
        <w:tc>
          <w:tcPr>
            <w:tcW w:w="5231" w:type="dxa"/>
            <w:gridSpan w:val="2"/>
            <w:tcBorders>
              <w:bottom w:val="single" w:sz="4" w:space="0" w:color="auto"/>
            </w:tcBorders>
          </w:tcPr>
          <w:p w14:paraId="5A7F3A1B" w14:textId="77777777" w:rsidR="00337264" w:rsidRPr="00337264" w:rsidRDefault="00785395" w:rsidP="00337264">
            <w:pPr>
              <w:ind w:right="113"/>
              <w:rPr>
                <w:rFonts w:ascii="Arial Narrow" w:hAnsi="Arial Narrow"/>
                <w:sz w:val="17"/>
                <w:szCs w:val="17"/>
                <w:u w:val="single"/>
              </w:rPr>
            </w:pPr>
            <w:r>
              <w:rPr>
                <w:rFonts w:ascii="Arial Narrow" w:hAnsi="Arial Narrow"/>
                <w:b/>
                <w:sz w:val="17"/>
                <w:szCs w:val="17"/>
                <w:u w:val="single"/>
              </w:rPr>
              <w:t>Critères</w:t>
            </w:r>
            <w:r w:rsidR="00C849B7">
              <w:rPr>
                <w:rFonts w:ascii="Arial Narrow" w:hAnsi="Arial Narrow"/>
                <w:b/>
                <w:sz w:val="17"/>
                <w:szCs w:val="17"/>
                <w:u w:val="single"/>
              </w:rPr>
              <w:t xml:space="preserve"> </w:t>
            </w:r>
            <w:r w:rsidR="00337264" w:rsidRPr="00337264">
              <w:rPr>
                <w:rFonts w:ascii="Arial Narrow" w:hAnsi="Arial Narrow"/>
                <w:b/>
                <w:sz w:val="17"/>
                <w:szCs w:val="17"/>
                <w:u w:val="single"/>
              </w:rPr>
              <w:t>:</w:t>
            </w:r>
          </w:p>
          <w:p w14:paraId="5DE500A3"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Expression française, écrite et orale, adaptée aux relations administratives</w:t>
            </w:r>
          </w:p>
          <w:p w14:paraId="35565D75"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Respect des procédures et des normes</w:t>
            </w:r>
          </w:p>
          <w:p w14:paraId="4D4C2F17"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Conformité des enregistrements</w:t>
            </w:r>
          </w:p>
          <w:p w14:paraId="7EB75A2C"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Pertinence et exactitude de l’information saisie dans le support adapté</w:t>
            </w:r>
          </w:p>
          <w:p w14:paraId="5B0B3B80"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Cohérence et fiabilité du planning</w:t>
            </w:r>
          </w:p>
          <w:p w14:paraId="58F67E88" w14:textId="77777777" w:rsidR="00667DF8" w:rsidRPr="00676623" w:rsidRDefault="00064852" w:rsidP="00064852">
            <w:pPr>
              <w:pStyle w:val="Paragraphedeliste"/>
              <w:numPr>
                <w:ilvl w:val="0"/>
                <w:numId w:val="19"/>
              </w:numPr>
              <w:ind w:left="305" w:right="113" w:hanging="198"/>
              <w:rPr>
                <w:rFonts w:ascii="Arial Narrow" w:hAnsi="Arial Narrow" w:cs="Calibri"/>
                <w:sz w:val="17"/>
                <w:szCs w:val="17"/>
              </w:rPr>
            </w:pPr>
            <w:r w:rsidRPr="00676623">
              <w:rPr>
                <w:rFonts w:ascii="Arial Narrow" w:hAnsi="Arial Narrow" w:cs="Arial"/>
                <w:bCs/>
                <w:sz w:val="17"/>
                <w:szCs w:val="17"/>
              </w:rPr>
              <w:t>Respect des délais impartis</w:t>
            </w:r>
          </w:p>
        </w:tc>
        <w:tc>
          <w:tcPr>
            <w:tcW w:w="5232" w:type="dxa"/>
          </w:tcPr>
          <w:p w14:paraId="036109DE" w14:textId="77777777" w:rsidR="00667DF8" w:rsidRPr="00676623" w:rsidRDefault="00667DF8" w:rsidP="00667DF8">
            <w:pPr>
              <w:ind w:right="113"/>
              <w:rPr>
                <w:rFonts w:ascii="Arial Narrow" w:hAnsi="Arial Narrow"/>
                <w:b/>
                <w:sz w:val="17"/>
                <w:szCs w:val="17"/>
                <w:u w:val="single"/>
              </w:rPr>
            </w:pPr>
            <w:r w:rsidRPr="00676623">
              <w:rPr>
                <w:rFonts w:ascii="Arial Narrow" w:hAnsi="Arial Narrow"/>
                <w:b/>
                <w:sz w:val="17"/>
                <w:szCs w:val="17"/>
                <w:u w:val="single"/>
              </w:rPr>
              <w:t>Résultats attendus</w:t>
            </w:r>
          </w:p>
          <w:p w14:paraId="3CC430B0" w14:textId="77777777" w:rsidR="00667DF8" w:rsidRPr="00676623" w:rsidRDefault="00667DF8" w:rsidP="00667DF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 suivi administratif des approvisionnements est assuré de manière fiable dans le respect des délais et des règles fixées, notamment par les services techniques</w:t>
            </w:r>
          </w:p>
          <w:p w14:paraId="4D8C9BC4" w14:textId="77777777" w:rsidR="00667DF8" w:rsidRPr="00385E0D" w:rsidRDefault="00667DF8" w:rsidP="00385E0D">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 suivi administratif des relations avec les fournisseurs et les autres partenaires est assuré en conformité avec les procédures et la politique de l’organisation</w:t>
            </w:r>
          </w:p>
        </w:tc>
      </w:tr>
      <w:tr w:rsidR="00064852" w:rsidRPr="00676623" w14:paraId="45B83624" w14:textId="77777777" w:rsidTr="00097D09">
        <w:tc>
          <w:tcPr>
            <w:tcW w:w="5231" w:type="dxa"/>
            <w:tcBorders>
              <w:top w:val="single" w:sz="4" w:space="0" w:color="auto"/>
              <w:left w:val="single" w:sz="4" w:space="0" w:color="auto"/>
              <w:bottom w:val="single" w:sz="4" w:space="0" w:color="auto"/>
              <w:right w:val="nil"/>
            </w:tcBorders>
          </w:tcPr>
          <w:p w14:paraId="13A76B92" w14:textId="77777777" w:rsidR="00064852" w:rsidRDefault="00064852" w:rsidP="00064852">
            <w:pPr>
              <w:ind w:right="113"/>
              <w:rPr>
                <w:rFonts w:ascii="Arial Narrow" w:hAnsi="Arial Narrow"/>
                <w:b/>
                <w:sz w:val="17"/>
                <w:szCs w:val="17"/>
              </w:rPr>
            </w:pPr>
            <w:r w:rsidRPr="00337264">
              <w:rPr>
                <w:rFonts w:ascii="Arial Narrow" w:hAnsi="Arial Narrow"/>
                <w:b/>
                <w:sz w:val="17"/>
                <w:szCs w:val="17"/>
                <w:u w:val="single"/>
              </w:rPr>
              <w:t>Savoirs Associés</w:t>
            </w:r>
            <w:r w:rsidR="00337264">
              <w:rPr>
                <w:rFonts w:ascii="Arial Narrow" w:hAnsi="Arial Narrow"/>
                <w:b/>
                <w:sz w:val="17"/>
                <w:szCs w:val="17"/>
              </w:rPr>
              <w:t> :</w:t>
            </w:r>
          </w:p>
          <w:p w14:paraId="18D66E92" w14:textId="77777777" w:rsidR="00556AFF" w:rsidRPr="00556AFF" w:rsidRDefault="00556AFF" w:rsidP="00064852">
            <w:pPr>
              <w:ind w:right="113"/>
              <w:rPr>
                <w:rFonts w:ascii="Arial Narrow" w:hAnsi="Arial Narrow"/>
                <w:color w:val="E36C0A" w:themeColor="accent6" w:themeShade="BF"/>
                <w:sz w:val="17"/>
                <w:szCs w:val="17"/>
              </w:rPr>
            </w:pPr>
            <w:r w:rsidRPr="00556AFF">
              <w:rPr>
                <w:rFonts w:ascii="Arial Narrow" w:hAnsi="Arial Narrow"/>
                <w:color w:val="E36C0A" w:themeColor="accent6" w:themeShade="BF"/>
                <w:sz w:val="17"/>
                <w:szCs w:val="17"/>
              </w:rPr>
              <w:t>Savoirs de gestion</w:t>
            </w:r>
          </w:p>
          <w:p w14:paraId="755CA928"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L’approvisionnement et la gestion des stocks</w:t>
            </w:r>
          </w:p>
          <w:p w14:paraId="7ED266BA"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fournisseurs et les règlements</w:t>
            </w:r>
          </w:p>
          <w:p w14:paraId="68BBEFDE"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chaîne des documents liés aux achats</w:t>
            </w:r>
          </w:p>
          <w:p w14:paraId="0CEE130F"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achats</w:t>
            </w:r>
          </w:p>
          <w:p w14:paraId="245DE025" w14:textId="77777777" w:rsidR="00064852"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outils de planification des tâches</w:t>
            </w:r>
          </w:p>
          <w:p w14:paraId="406CC009" w14:textId="77777777" w:rsidR="002A7868" w:rsidRPr="002A7868" w:rsidRDefault="002A7868" w:rsidP="002A786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taxe sur la valeur ajoutée</w:t>
            </w:r>
          </w:p>
          <w:p w14:paraId="270FF5E2" w14:textId="77777777" w:rsidR="00064852" w:rsidRPr="00676623" w:rsidRDefault="00064852" w:rsidP="002A7868">
            <w:pPr>
              <w:pStyle w:val="Paragraphedeliste"/>
              <w:ind w:left="305" w:right="113"/>
              <w:rPr>
                <w:rFonts w:ascii="Arial Narrow" w:hAnsi="Arial Narrow" w:cs="Arial"/>
                <w:bCs/>
                <w:sz w:val="17"/>
                <w:szCs w:val="17"/>
              </w:rPr>
            </w:pPr>
          </w:p>
        </w:tc>
        <w:tc>
          <w:tcPr>
            <w:tcW w:w="5231" w:type="dxa"/>
            <w:gridSpan w:val="2"/>
            <w:tcBorders>
              <w:top w:val="single" w:sz="4" w:space="0" w:color="auto"/>
              <w:left w:val="nil"/>
              <w:bottom w:val="single" w:sz="4" w:space="0" w:color="auto"/>
              <w:right w:val="single" w:sz="4" w:space="0" w:color="auto"/>
            </w:tcBorders>
          </w:tcPr>
          <w:p w14:paraId="2A58A60F" w14:textId="77777777" w:rsidR="00064852" w:rsidRPr="00676623" w:rsidRDefault="00064852" w:rsidP="00064852">
            <w:pPr>
              <w:tabs>
                <w:tab w:val="left" w:pos="181"/>
              </w:tabs>
              <w:ind w:right="113"/>
              <w:rPr>
                <w:rFonts w:ascii="Arial Narrow" w:hAnsi="Arial Narrow"/>
                <w:sz w:val="17"/>
                <w:szCs w:val="17"/>
              </w:rPr>
            </w:pPr>
          </w:p>
          <w:p w14:paraId="25E767D1" w14:textId="77777777" w:rsidR="00064852" w:rsidRPr="00556AFF" w:rsidRDefault="00064852" w:rsidP="00064852">
            <w:pPr>
              <w:tabs>
                <w:tab w:val="left" w:pos="181"/>
              </w:tabs>
              <w:ind w:right="113"/>
              <w:rPr>
                <w:rFonts w:ascii="Arial Narrow" w:hAnsi="Arial Narrow"/>
                <w:color w:val="E36C0A" w:themeColor="accent6" w:themeShade="BF"/>
                <w:sz w:val="17"/>
                <w:szCs w:val="17"/>
              </w:rPr>
            </w:pPr>
            <w:r w:rsidRPr="00556AFF">
              <w:rPr>
                <w:rFonts w:ascii="Arial Narrow" w:hAnsi="Arial Narrow"/>
                <w:color w:val="E36C0A" w:themeColor="accent6" w:themeShade="BF"/>
                <w:sz w:val="17"/>
                <w:szCs w:val="17"/>
              </w:rPr>
              <w:t>Savoirs juridiques et économiques :</w:t>
            </w:r>
          </w:p>
          <w:p w14:paraId="398672A6" w14:textId="77777777" w:rsidR="00064852" w:rsidRPr="00676623" w:rsidRDefault="00064852" w:rsidP="00064852">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 cadre économique et réglementaire de l’activité productive de l’organisation</w:t>
            </w:r>
          </w:p>
          <w:p w14:paraId="75E92D35" w14:textId="77777777" w:rsidR="00556AFF" w:rsidRPr="00556AFF" w:rsidRDefault="00556AFF" w:rsidP="00556AFF">
            <w:pPr>
              <w:tabs>
                <w:tab w:val="left" w:pos="181"/>
              </w:tabs>
              <w:ind w:right="113"/>
              <w:rPr>
                <w:rFonts w:ascii="Arial Narrow" w:hAnsi="Arial Narrow"/>
                <w:color w:val="E36C0A" w:themeColor="accent6" w:themeShade="BF"/>
                <w:sz w:val="17"/>
                <w:szCs w:val="17"/>
              </w:rPr>
            </w:pPr>
            <w:r w:rsidRPr="00556AFF">
              <w:rPr>
                <w:rFonts w:ascii="Arial Narrow" w:hAnsi="Arial Narrow"/>
                <w:color w:val="E36C0A" w:themeColor="accent6" w:themeShade="BF"/>
                <w:sz w:val="17"/>
                <w:szCs w:val="17"/>
              </w:rPr>
              <w:t>Savoirs liés à la communication et au numérique :</w:t>
            </w:r>
          </w:p>
          <w:p w14:paraId="0D784178" w14:textId="77777777" w:rsidR="00556AFF" w:rsidRPr="00676623" w:rsidRDefault="00556AFF" w:rsidP="00556AFF">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communication avec les fournisseurs et les autres partenaires</w:t>
            </w:r>
          </w:p>
          <w:p w14:paraId="59744BC5" w14:textId="77777777" w:rsidR="00556AFF" w:rsidRDefault="00556AFF" w:rsidP="00556AFF">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Gestion de l’information</w:t>
            </w:r>
          </w:p>
          <w:p w14:paraId="5D8BA0BA" w14:textId="77777777" w:rsidR="00064852" w:rsidRPr="00556AFF" w:rsidRDefault="00556AFF" w:rsidP="00556AFF">
            <w:pPr>
              <w:pStyle w:val="Paragraphedeliste"/>
              <w:numPr>
                <w:ilvl w:val="0"/>
                <w:numId w:val="19"/>
              </w:numPr>
              <w:ind w:left="305" w:right="113" w:hanging="198"/>
              <w:rPr>
                <w:rFonts w:ascii="Arial Narrow" w:hAnsi="Arial Narrow" w:cs="Arial"/>
                <w:bCs/>
                <w:sz w:val="17"/>
                <w:szCs w:val="17"/>
              </w:rPr>
            </w:pPr>
            <w:r w:rsidRPr="00556AFF">
              <w:rPr>
                <w:rFonts w:ascii="Arial Narrow" w:hAnsi="Arial Narrow" w:cs="Arial"/>
                <w:bCs/>
                <w:sz w:val="17"/>
                <w:szCs w:val="17"/>
              </w:rPr>
              <w:t>Les outils au service du travail collaboratif</w:t>
            </w:r>
          </w:p>
        </w:tc>
        <w:tc>
          <w:tcPr>
            <w:tcW w:w="5232" w:type="dxa"/>
            <w:tcBorders>
              <w:top w:val="single" w:sz="4" w:space="0" w:color="auto"/>
              <w:left w:val="single" w:sz="4" w:space="0" w:color="auto"/>
              <w:bottom w:val="single" w:sz="4" w:space="0" w:color="auto"/>
              <w:right w:val="single" w:sz="4" w:space="0" w:color="auto"/>
            </w:tcBorders>
          </w:tcPr>
          <w:p w14:paraId="50A1E971" w14:textId="77777777" w:rsidR="001D0A0A" w:rsidRPr="001D0A0A" w:rsidRDefault="001D0A0A" w:rsidP="00097D09">
            <w:pPr>
              <w:tabs>
                <w:tab w:val="left" w:pos="181"/>
              </w:tabs>
              <w:ind w:right="113"/>
              <w:rPr>
                <w:rFonts w:ascii="Arial Narrow" w:hAnsi="Arial Narrow"/>
                <w:sz w:val="4"/>
                <w:szCs w:val="4"/>
              </w:rPr>
            </w:pPr>
          </w:p>
          <w:p w14:paraId="6E858723" w14:textId="77777777" w:rsidR="00097D09" w:rsidRPr="00556AFF" w:rsidRDefault="00097D09" w:rsidP="00097D09">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7300B40E" wp14:editId="7D0878F0">
                  <wp:extent cx="287016" cy="2190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139E49EC"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 xml:space="preserve">1.2. Gérer des données </w:t>
            </w:r>
          </w:p>
          <w:p w14:paraId="3A868E1E"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1.3. Traiter des données</w:t>
            </w:r>
          </w:p>
          <w:p w14:paraId="5706F541"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 xml:space="preserve">2.1. Interagir </w:t>
            </w:r>
          </w:p>
          <w:p w14:paraId="40FBAF15"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 xml:space="preserve">2.2. Partager et publier </w:t>
            </w:r>
          </w:p>
          <w:p w14:paraId="127884C2"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 xml:space="preserve">2.3. Collaborer </w:t>
            </w:r>
          </w:p>
          <w:p w14:paraId="3489CEEF" w14:textId="77777777" w:rsidR="00064852" w:rsidRDefault="001D0A0A" w:rsidP="005F3174">
            <w:pPr>
              <w:ind w:left="338"/>
              <w:rPr>
                <w:rFonts w:ascii="Arial Narrow" w:eastAsia="Times New Roman" w:hAnsi="Arial Narrow" w:cs="Calibri"/>
                <w:sz w:val="18"/>
                <w:szCs w:val="18"/>
                <w:lang w:eastAsia="fr-FR"/>
              </w:rPr>
            </w:pPr>
            <w:r w:rsidRPr="005F3174">
              <w:rPr>
                <w:rFonts w:ascii="Arial Narrow" w:eastAsia="Times New Roman" w:hAnsi="Arial Narrow" w:cs="Arial"/>
                <w:bCs/>
                <w:sz w:val="17"/>
                <w:szCs w:val="17"/>
                <w:lang w:eastAsia="fr-FR"/>
              </w:rPr>
              <w:t>4.2. Protéger les données personnelles et la vie privée</w:t>
            </w:r>
            <w:r w:rsidRPr="005A0555">
              <w:rPr>
                <w:rFonts w:ascii="Arial Narrow" w:eastAsia="Times New Roman" w:hAnsi="Arial Narrow" w:cs="Calibri"/>
                <w:sz w:val="18"/>
                <w:szCs w:val="18"/>
                <w:lang w:eastAsia="fr-FR"/>
              </w:rPr>
              <w:t xml:space="preserve"> </w:t>
            </w:r>
          </w:p>
          <w:p w14:paraId="25D4731A" w14:textId="77777777" w:rsidR="00AF2A6E" w:rsidRPr="004E3369" w:rsidRDefault="00AF2A6E" w:rsidP="00AF2A6E">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p w14:paraId="625082D6" w14:textId="77777777" w:rsidR="00AF2A6E" w:rsidRPr="001D0A0A" w:rsidRDefault="00AF2A6E" w:rsidP="005F3174">
            <w:pPr>
              <w:ind w:left="338"/>
              <w:rPr>
                <w:rFonts w:ascii="Arial Narrow" w:hAnsi="Arial Narrow"/>
                <w:sz w:val="17"/>
                <w:szCs w:val="17"/>
              </w:rPr>
            </w:pPr>
          </w:p>
        </w:tc>
      </w:tr>
    </w:tbl>
    <w:p w14:paraId="4701DA38" w14:textId="77777777" w:rsidR="00BE5427" w:rsidRPr="00676623" w:rsidRDefault="00BE5427" w:rsidP="001339CB">
      <w:pPr>
        <w:ind w:right="113"/>
        <w:rPr>
          <w:rFonts w:ascii="Arial Narrow" w:hAnsi="Arial Narrow"/>
          <w:sz w:val="17"/>
          <w:szCs w:val="17"/>
        </w:rPr>
      </w:pPr>
      <w:r w:rsidRPr="00676623">
        <w:rPr>
          <w:rFonts w:ascii="Arial Narrow" w:hAnsi="Arial Narrow"/>
          <w:sz w:val="17"/>
          <w:szCs w:val="17"/>
        </w:rPr>
        <w:br w:type="page"/>
      </w:r>
    </w:p>
    <w:p w14:paraId="2D1D79B3" w14:textId="77777777" w:rsidR="00850B85" w:rsidRPr="00D024DD" w:rsidRDefault="00850B85" w:rsidP="00D024DD">
      <w:pPr>
        <w:rPr>
          <w:rFonts w:ascii="Arial Narrow" w:hAnsi="Arial Narrow"/>
          <w:b/>
          <w:bCs/>
          <w:color w:val="E36C0A" w:themeColor="accent6" w:themeShade="BF"/>
          <w:sz w:val="18"/>
          <w:szCs w:val="18"/>
        </w:rPr>
      </w:pPr>
      <w:r w:rsidRPr="00D024DD">
        <w:rPr>
          <w:rFonts w:ascii="Arial Narrow" w:hAnsi="Arial Narrow"/>
          <w:b/>
          <w:bCs/>
          <w:color w:val="E36C0A" w:themeColor="accent6" w:themeShade="BF"/>
          <w:sz w:val="18"/>
          <w:szCs w:val="18"/>
        </w:rPr>
        <w:lastRenderedPageBreak/>
        <w:t>Bloc de compétences 2 – Organiser et suivre l’activité de production (de biens ou de services)</w:t>
      </w:r>
    </w:p>
    <w:p w14:paraId="5ED29C52" w14:textId="77777777" w:rsidR="00BE5427" w:rsidRPr="00D024DD" w:rsidRDefault="00BE5427" w:rsidP="00D024DD">
      <w:pPr>
        <w:pStyle w:val="Titre4"/>
        <w:rPr>
          <w:rFonts w:ascii="Arial Narrow" w:hAnsi="Arial Narrow" w:cs="Arial"/>
          <w:b/>
          <w:bCs/>
          <w:i w:val="0"/>
          <w:iCs w:val="0"/>
          <w:color w:val="E36C0A" w:themeColor="accent6" w:themeShade="BF"/>
          <w:sz w:val="17"/>
          <w:szCs w:val="17"/>
        </w:rPr>
      </w:pPr>
      <w:r w:rsidRPr="00D024DD">
        <w:rPr>
          <w:rFonts w:ascii="Arial Narrow" w:hAnsi="Arial Narrow" w:cs="Arial"/>
          <w:b/>
          <w:bCs/>
          <w:i w:val="0"/>
          <w:iCs w:val="0"/>
          <w:color w:val="E36C0A" w:themeColor="accent6" w:themeShade="BF"/>
          <w:sz w:val="17"/>
          <w:szCs w:val="17"/>
        </w:rPr>
        <w:t xml:space="preserve">2.2. Suivi financier de l’activité de production </w:t>
      </w:r>
    </w:p>
    <w:p w14:paraId="50C3DCE4" w14:textId="77777777" w:rsidR="00BE5427" w:rsidRPr="002832DD" w:rsidRDefault="00BE5427" w:rsidP="00850B85">
      <w:pPr>
        <w:pStyle w:val="Paragraphedeliste"/>
        <w:numPr>
          <w:ilvl w:val="0"/>
          <w:numId w:val="19"/>
        </w:numPr>
        <w:ind w:left="851" w:right="113" w:hanging="198"/>
        <w:rPr>
          <w:rFonts w:ascii="Arial Narrow" w:hAnsi="Arial Narrow" w:cs="Arial"/>
          <w:b/>
          <w:bCs/>
          <w:sz w:val="17"/>
          <w:szCs w:val="17"/>
        </w:rPr>
      </w:pPr>
      <w:r w:rsidRPr="002832DD">
        <w:rPr>
          <w:rFonts w:ascii="Arial Narrow" w:hAnsi="Arial Narrow" w:cs="Arial"/>
          <w:b/>
          <w:bCs/>
          <w:sz w:val="17"/>
          <w:szCs w:val="17"/>
        </w:rPr>
        <w:t>Suivi des décaissements</w:t>
      </w:r>
    </w:p>
    <w:p w14:paraId="04FDEE46" w14:textId="77777777" w:rsidR="0083448D" w:rsidRPr="002832DD" w:rsidRDefault="00BE5427" w:rsidP="00850B85">
      <w:pPr>
        <w:pStyle w:val="Paragraphedeliste"/>
        <w:numPr>
          <w:ilvl w:val="0"/>
          <w:numId w:val="19"/>
        </w:numPr>
        <w:ind w:left="851" w:right="113" w:hanging="198"/>
        <w:rPr>
          <w:rFonts w:ascii="Arial Narrow" w:hAnsi="Arial Narrow" w:cs="Arial"/>
          <w:b/>
          <w:bCs/>
          <w:sz w:val="17"/>
          <w:szCs w:val="17"/>
        </w:rPr>
      </w:pPr>
      <w:r w:rsidRPr="002832DD">
        <w:rPr>
          <w:rFonts w:ascii="Arial Narrow" w:hAnsi="Arial Narrow" w:cs="Arial"/>
          <w:b/>
          <w:bCs/>
          <w:sz w:val="17"/>
          <w:szCs w:val="17"/>
        </w:rPr>
        <w:t>Suivi de la trésorerie et des relations avec les organismes et partenaires financiers</w:t>
      </w:r>
    </w:p>
    <w:p w14:paraId="1CAAA5EF" w14:textId="77777777" w:rsidR="00BE5427" w:rsidRPr="002832DD" w:rsidRDefault="00BE5427" w:rsidP="00850B85">
      <w:pPr>
        <w:pStyle w:val="Paragraphedeliste"/>
        <w:numPr>
          <w:ilvl w:val="0"/>
          <w:numId w:val="19"/>
        </w:numPr>
        <w:ind w:left="851" w:right="113" w:hanging="198"/>
        <w:rPr>
          <w:rFonts w:ascii="Arial Narrow" w:hAnsi="Arial Narrow" w:cs="Arial"/>
          <w:b/>
          <w:bCs/>
          <w:sz w:val="17"/>
          <w:szCs w:val="17"/>
        </w:rPr>
      </w:pPr>
      <w:r w:rsidRPr="002832DD">
        <w:rPr>
          <w:rFonts w:ascii="Arial Narrow" w:hAnsi="Arial Narrow" w:cs="Arial"/>
          <w:b/>
          <w:bCs/>
          <w:sz w:val="17"/>
          <w:szCs w:val="17"/>
        </w:rPr>
        <w:t>Préparation de la déclaration de TVA</w:t>
      </w:r>
    </w:p>
    <w:p w14:paraId="59AC85A2" w14:textId="77777777" w:rsidR="0083448D" w:rsidRPr="00676623" w:rsidRDefault="0083448D" w:rsidP="0083448D">
      <w:pPr>
        <w:ind w:right="113"/>
        <w:contextualSpacing/>
        <w:rPr>
          <w:rFonts w:ascii="Arial Narrow" w:eastAsia="Times New Roman" w:hAnsi="Arial Narrow"/>
          <w:sz w:val="17"/>
          <w:szCs w:val="17"/>
        </w:rPr>
      </w:pPr>
    </w:p>
    <w:tbl>
      <w:tblPr>
        <w:tblStyle w:val="Grilledutableau"/>
        <w:tblW w:w="0" w:type="auto"/>
        <w:tblLook w:val="04A0" w:firstRow="1" w:lastRow="0" w:firstColumn="1" w:lastColumn="0" w:noHBand="0" w:noVBand="1"/>
      </w:tblPr>
      <w:tblGrid>
        <w:gridCol w:w="5231"/>
        <w:gridCol w:w="2702"/>
        <w:gridCol w:w="2529"/>
        <w:gridCol w:w="5232"/>
      </w:tblGrid>
      <w:tr w:rsidR="0083448D" w:rsidRPr="00676623" w14:paraId="7E3FAB7E" w14:textId="77777777" w:rsidTr="007857E7">
        <w:trPr>
          <w:trHeight w:val="865"/>
        </w:trPr>
        <w:tc>
          <w:tcPr>
            <w:tcW w:w="15694" w:type="dxa"/>
            <w:gridSpan w:val="4"/>
          </w:tcPr>
          <w:p w14:paraId="4A8F8073" w14:textId="45501504" w:rsidR="0083448D" w:rsidRPr="00676623" w:rsidRDefault="0083448D" w:rsidP="00064852">
            <w:pPr>
              <w:ind w:right="113"/>
              <w:jc w:val="both"/>
              <w:rPr>
                <w:rFonts w:ascii="Arial Narrow" w:hAnsi="Arial Narrow"/>
                <w:sz w:val="17"/>
                <w:szCs w:val="17"/>
              </w:rPr>
            </w:pPr>
            <w:r w:rsidRPr="00337264">
              <w:rPr>
                <w:rFonts w:ascii="Arial Narrow" w:hAnsi="Arial Narrow" w:cs="Arial"/>
                <w:b/>
                <w:sz w:val="17"/>
                <w:szCs w:val="17"/>
                <w:u w:val="single"/>
              </w:rPr>
              <w:t>Conditions d’exercice</w:t>
            </w:r>
            <w:r w:rsidRPr="00676623">
              <w:rPr>
                <w:rFonts w:ascii="Arial Narrow" w:hAnsi="Arial Narrow"/>
                <w:sz w:val="17"/>
                <w:szCs w:val="17"/>
              </w:rPr>
              <w:t> : Le titulaire du baccalauréat professionnel « Assistance à la gestion des organisations et de leurs activités </w:t>
            </w:r>
            <w:r w:rsidR="007857E7" w:rsidRPr="00676623">
              <w:rPr>
                <w:rFonts w:ascii="Arial Narrow" w:hAnsi="Arial Narrow"/>
                <w:sz w:val="17"/>
                <w:szCs w:val="17"/>
              </w:rPr>
              <w:t>»</w:t>
            </w:r>
            <w:r w:rsidR="007857E7">
              <w:rPr>
                <w:rFonts w:ascii="Arial Narrow" w:hAnsi="Arial Narrow"/>
                <w:sz w:val="17"/>
                <w:szCs w:val="17"/>
              </w:rPr>
              <w:t xml:space="preserve"> assure</w:t>
            </w:r>
            <w:r w:rsidR="005F3174">
              <w:rPr>
                <w:rFonts w:ascii="Arial Narrow" w:hAnsi="Arial Narrow"/>
                <w:sz w:val="17"/>
                <w:szCs w:val="17"/>
              </w:rPr>
              <w:t xml:space="preserve">, </w:t>
            </w:r>
            <w:r w:rsidR="002A7868">
              <w:rPr>
                <w:rFonts w:ascii="Arial Narrow" w:hAnsi="Arial Narrow"/>
                <w:sz w:val="17"/>
                <w:szCs w:val="17"/>
              </w:rPr>
              <w:t>e</w:t>
            </w:r>
            <w:r w:rsidRPr="00676623">
              <w:rPr>
                <w:rFonts w:ascii="Arial Narrow" w:hAnsi="Arial Narrow"/>
                <w:sz w:val="17"/>
                <w:szCs w:val="17"/>
              </w:rPr>
              <w:t>n aval de l’activité productive de l’organisation, qu’il s’agisse de biens et/ou de services marchan</w:t>
            </w:r>
            <w:r w:rsidR="005F3174">
              <w:rPr>
                <w:rFonts w:ascii="Arial Narrow" w:hAnsi="Arial Narrow"/>
                <w:sz w:val="17"/>
                <w:szCs w:val="17"/>
              </w:rPr>
              <w:t xml:space="preserve">ds ou non </w:t>
            </w:r>
            <w:proofErr w:type="gramStart"/>
            <w:r w:rsidR="005F3174">
              <w:rPr>
                <w:rFonts w:ascii="Arial Narrow" w:hAnsi="Arial Narrow"/>
                <w:sz w:val="17"/>
                <w:szCs w:val="17"/>
              </w:rPr>
              <w:t xml:space="preserve">marchands, </w:t>
            </w:r>
            <w:r w:rsidRPr="00676623">
              <w:rPr>
                <w:rFonts w:ascii="Arial Narrow" w:hAnsi="Arial Narrow"/>
                <w:sz w:val="17"/>
                <w:szCs w:val="17"/>
              </w:rPr>
              <w:t xml:space="preserve"> un</w:t>
            </w:r>
            <w:proofErr w:type="gramEnd"/>
            <w:r w:rsidRPr="00676623">
              <w:rPr>
                <w:rFonts w:ascii="Arial Narrow" w:hAnsi="Arial Narrow"/>
                <w:sz w:val="17"/>
                <w:szCs w:val="17"/>
              </w:rPr>
              <w:t xml:space="preserve"> suivi régulier des opérations de trésorerie et prépare les éléments nécessaires à la déclaration de TVA. Il contribue à une diffusion efficace de l’information dans l’ensemble de la structure. Toutes ces compétences doivent être actualisées dans un environnement numérique prenant en compte la digitalisation des processus auxquels il participe.</w:t>
            </w:r>
            <w:r w:rsidR="00C849B7">
              <w:rPr>
                <w:rFonts w:ascii="Arial Narrow" w:hAnsi="Arial Narrow"/>
                <w:sz w:val="17"/>
                <w:szCs w:val="17"/>
              </w:rPr>
              <w:t xml:space="preserve"> </w:t>
            </w:r>
            <w:r w:rsidRPr="00676623">
              <w:rPr>
                <w:rFonts w:ascii="Arial Narrow" w:hAnsi="Arial Narrow"/>
                <w:sz w:val="17"/>
                <w:szCs w:val="17"/>
              </w:rPr>
              <w:t xml:space="preserve">Ces activités comprennent une dimension de communication interne vis-à-vis des supérieurs </w:t>
            </w:r>
            <w:r w:rsidR="00850B85" w:rsidRPr="00676623">
              <w:rPr>
                <w:rFonts w:ascii="Arial Narrow" w:hAnsi="Arial Narrow"/>
                <w:sz w:val="17"/>
                <w:szCs w:val="17"/>
              </w:rPr>
              <w:t>hiérarchiques et des personnels</w:t>
            </w:r>
            <w:r w:rsidR="00C849B7">
              <w:rPr>
                <w:rFonts w:ascii="Arial Narrow" w:hAnsi="Arial Narrow"/>
                <w:sz w:val="17"/>
                <w:szCs w:val="17"/>
              </w:rPr>
              <w:t xml:space="preserve">. </w:t>
            </w:r>
          </w:p>
        </w:tc>
      </w:tr>
      <w:tr w:rsidR="0083448D" w:rsidRPr="00676623" w14:paraId="371B172B" w14:textId="77777777" w:rsidTr="00064852">
        <w:tc>
          <w:tcPr>
            <w:tcW w:w="7933" w:type="dxa"/>
            <w:gridSpan w:val="2"/>
          </w:tcPr>
          <w:p w14:paraId="6BA2FA4E" w14:textId="77777777" w:rsidR="0083448D" w:rsidRPr="00676623" w:rsidRDefault="0083448D" w:rsidP="0083448D">
            <w:pPr>
              <w:autoSpaceDE w:val="0"/>
              <w:autoSpaceDN w:val="0"/>
              <w:adjustRightInd w:val="0"/>
              <w:ind w:right="113"/>
              <w:jc w:val="both"/>
              <w:rPr>
                <w:rFonts w:ascii="Arial Narrow" w:hAnsi="Arial Narrow" w:cs="Arial"/>
                <w:b/>
                <w:sz w:val="17"/>
                <w:szCs w:val="17"/>
              </w:rPr>
            </w:pPr>
            <w:r w:rsidRPr="00337264">
              <w:rPr>
                <w:rFonts w:ascii="Arial Narrow" w:hAnsi="Arial Narrow" w:cs="Arial"/>
                <w:b/>
                <w:sz w:val="17"/>
                <w:szCs w:val="17"/>
                <w:u w:val="single"/>
              </w:rPr>
              <w:t>Données et informations</w:t>
            </w:r>
            <w:r w:rsidRPr="00676623">
              <w:rPr>
                <w:rFonts w:ascii="Arial Narrow" w:hAnsi="Arial Narrow" w:cs="Arial"/>
                <w:b/>
                <w:sz w:val="17"/>
                <w:szCs w:val="17"/>
              </w:rPr>
              <w:t> :</w:t>
            </w:r>
          </w:p>
          <w:p w14:paraId="66697426"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 xml:space="preserve">Données administratives et comptables de l’organisation </w:t>
            </w:r>
          </w:p>
          <w:p w14:paraId="7699D2B5"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Informations émanant des établissements financiers</w:t>
            </w:r>
          </w:p>
          <w:p w14:paraId="06356218"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Organigramme, annuaire(s) interne(s) et externe(s)</w:t>
            </w:r>
          </w:p>
          <w:p w14:paraId="4900DB68"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Documentations juridique, comptable et fiscale</w:t>
            </w:r>
          </w:p>
          <w:p w14:paraId="40EDF076"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Contraintes réglementaires, chartes, procédures, instructions internes sur le fonctionnement de l’organisation</w:t>
            </w:r>
          </w:p>
          <w:p w14:paraId="032EA3E1" w14:textId="77777777" w:rsidR="0083448D" w:rsidRPr="00676623" w:rsidRDefault="0083448D" w:rsidP="005F3174">
            <w:pPr>
              <w:pStyle w:val="Paragraphedeliste"/>
              <w:ind w:left="305" w:right="113"/>
              <w:rPr>
                <w:rFonts w:ascii="Arial Narrow" w:hAnsi="Arial Narrow"/>
                <w:sz w:val="17"/>
                <w:szCs w:val="17"/>
                <w:u w:val="single"/>
              </w:rPr>
            </w:pPr>
          </w:p>
        </w:tc>
        <w:tc>
          <w:tcPr>
            <w:tcW w:w="7761" w:type="dxa"/>
            <w:gridSpan w:val="2"/>
          </w:tcPr>
          <w:p w14:paraId="2F51AD61" w14:textId="77777777" w:rsidR="0083448D" w:rsidRPr="00676623" w:rsidRDefault="0083448D" w:rsidP="0083448D">
            <w:pPr>
              <w:autoSpaceDE w:val="0"/>
              <w:autoSpaceDN w:val="0"/>
              <w:adjustRightInd w:val="0"/>
              <w:ind w:right="113"/>
              <w:jc w:val="both"/>
              <w:rPr>
                <w:rFonts w:ascii="Arial Narrow" w:hAnsi="Arial Narrow" w:cs="Arial"/>
                <w:b/>
                <w:sz w:val="17"/>
                <w:szCs w:val="17"/>
              </w:rPr>
            </w:pPr>
            <w:r w:rsidRPr="00337264">
              <w:rPr>
                <w:rFonts w:ascii="Arial Narrow" w:hAnsi="Arial Narrow" w:cs="Arial"/>
                <w:b/>
                <w:sz w:val="17"/>
                <w:szCs w:val="17"/>
                <w:u w:val="single"/>
              </w:rPr>
              <w:t>Équipements et logiciels</w:t>
            </w:r>
            <w:r w:rsidRPr="00676623">
              <w:rPr>
                <w:rFonts w:ascii="Arial Narrow" w:hAnsi="Arial Narrow" w:cs="Arial"/>
                <w:b/>
                <w:sz w:val="17"/>
                <w:szCs w:val="17"/>
              </w:rPr>
              <w:t> :</w:t>
            </w:r>
          </w:p>
          <w:p w14:paraId="6B753662"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Équipement informatique multimédia connecté aux réseaux (internet, intranet, extranet)</w:t>
            </w:r>
          </w:p>
          <w:p w14:paraId="0AB43DC6"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Imprimante multifonctions</w:t>
            </w:r>
          </w:p>
          <w:p w14:paraId="3FB28542"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Suite bureautique : traitement de texte, tableur grapheur, base de données, logiciel de dessin et d'un logiciel de Présentation assistée par ordinateur (PréAO)</w:t>
            </w:r>
          </w:p>
          <w:p w14:paraId="3EAF14E3"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Logiciels ou applications professionnels</w:t>
            </w:r>
          </w:p>
          <w:p w14:paraId="5DC10F1F"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Progiciel de gestion intégré (PGI)</w:t>
            </w:r>
          </w:p>
          <w:p w14:paraId="526DFD1D"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Logiciels de documentation, de Gestion électronique des documents (GED)</w:t>
            </w:r>
          </w:p>
          <w:p w14:paraId="60942E1B" w14:textId="77777777" w:rsidR="0083448D" w:rsidRPr="00676623" w:rsidRDefault="0083448D" w:rsidP="00850B85">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Outils ou services de communication numérique</w:t>
            </w:r>
          </w:p>
          <w:p w14:paraId="2FB9A337" w14:textId="77777777" w:rsidR="0083448D" w:rsidRPr="00C849B7" w:rsidRDefault="0083448D" w:rsidP="00850B85">
            <w:pPr>
              <w:pStyle w:val="Paragraphedeliste"/>
              <w:numPr>
                <w:ilvl w:val="0"/>
                <w:numId w:val="19"/>
              </w:numPr>
              <w:ind w:left="305" w:right="113" w:hanging="198"/>
              <w:rPr>
                <w:rFonts w:ascii="Arial Narrow" w:hAnsi="Arial Narrow" w:cs="Arial Narrow"/>
                <w:iCs/>
                <w:sz w:val="17"/>
                <w:szCs w:val="17"/>
              </w:rPr>
            </w:pPr>
            <w:r w:rsidRPr="00676623">
              <w:rPr>
                <w:rFonts w:ascii="Arial Narrow" w:hAnsi="Arial Narrow" w:cs="Arial"/>
                <w:bCs/>
                <w:sz w:val="17"/>
                <w:szCs w:val="17"/>
              </w:rPr>
              <w:t>Gestionnaires d'agenda, de planning et de projet</w:t>
            </w:r>
          </w:p>
          <w:p w14:paraId="7FB753E9" w14:textId="77777777" w:rsidR="00C849B7" w:rsidRPr="00676623" w:rsidRDefault="00C849B7" w:rsidP="00C849B7">
            <w:pPr>
              <w:pStyle w:val="Paragraphedeliste"/>
              <w:ind w:left="305" w:right="113"/>
              <w:rPr>
                <w:rFonts w:ascii="Arial Narrow" w:hAnsi="Arial Narrow" w:cs="Arial Narrow"/>
                <w:iCs/>
                <w:sz w:val="17"/>
                <w:szCs w:val="17"/>
              </w:rPr>
            </w:pPr>
          </w:p>
        </w:tc>
      </w:tr>
      <w:tr w:rsidR="00667DF8" w:rsidRPr="00676623" w14:paraId="48CA1F74" w14:textId="77777777" w:rsidTr="00556AFF">
        <w:tc>
          <w:tcPr>
            <w:tcW w:w="5231" w:type="dxa"/>
            <w:tcBorders>
              <w:bottom w:val="single" w:sz="4" w:space="0" w:color="auto"/>
            </w:tcBorders>
          </w:tcPr>
          <w:p w14:paraId="25549A79" w14:textId="77777777" w:rsidR="00667DF8" w:rsidRPr="00337264" w:rsidRDefault="00667DF8" w:rsidP="00667DF8">
            <w:pPr>
              <w:ind w:right="113"/>
              <w:rPr>
                <w:rFonts w:ascii="Arial Narrow" w:hAnsi="Arial Narrow"/>
                <w:sz w:val="17"/>
                <w:szCs w:val="17"/>
                <w:u w:val="single"/>
              </w:rPr>
            </w:pPr>
            <w:r w:rsidRPr="00337264">
              <w:rPr>
                <w:rFonts w:ascii="Arial Narrow" w:hAnsi="Arial Narrow"/>
                <w:b/>
                <w:sz w:val="17"/>
                <w:szCs w:val="17"/>
                <w:u w:val="single"/>
              </w:rPr>
              <w:t>Compétences</w:t>
            </w:r>
            <w:r w:rsidR="00337264">
              <w:rPr>
                <w:rFonts w:ascii="Arial Narrow" w:hAnsi="Arial Narrow"/>
                <w:b/>
                <w:sz w:val="17"/>
                <w:szCs w:val="17"/>
                <w:u w:val="single"/>
              </w:rPr>
              <w:t> :</w:t>
            </w:r>
          </w:p>
          <w:p w14:paraId="39B6E33B" w14:textId="77777777" w:rsidR="00667DF8" w:rsidRPr="00676623" w:rsidRDefault="00667DF8" w:rsidP="00667DF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Établir un état de rapprochement</w:t>
            </w:r>
          </w:p>
          <w:p w14:paraId="38382F04" w14:textId="77777777" w:rsidR="00667DF8" w:rsidRPr="00676623" w:rsidRDefault="00667DF8" w:rsidP="00667DF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Appliquer les procédures en vigueur en matière de règlement des fournisseurs, sous-traitants et prestataires</w:t>
            </w:r>
          </w:p>
          <w:p w14:paraId="5E708B76" w14:textId="77777777" w:rsidR="00667DF8" w:rsidRPr="00676623" w:rsidRDefault="00667DF8" w:rsidP="00667DF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Assurer le suivi des enregistrements des mouvements de trésorerie à l’aide d’un progiciel dédié ou d’un PGI</w:t>
            </w:r>
          </w:p>
          <w:p w14:paraId="1EA313FF" w14:textId="77777777" w:rsidR="00667DF8" w:rsidRPr="00676623" w:rsidRDefault="00667DF8" w:rsidP="00667DF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Déterminer les éléments nécessaires à l’élaboration de la déclaration de TVA</w:t>
            </w:r>
          </w:p>
          <w:p w14:paraId="7142E737" w14:textId="77777777" w:rsidR="00667DF8" w:rsidRPr="00676623" w:rsidRDefault="00667DF8" w:rsidP="00667DF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Établir un état périodique de trésorerie</w:t>
            </w:r>
          </w:p>
          <w:p w14:paraId="2EAD110F" w14:textId="77777777" w:rsidR="00667DF8" w:rsidRPr="00676623" w:rsidRDefault="00667DF8" w:rsidP="00667DF8">
            <w:pPr>
              <w:pStyle w:val="Paragraphedeliste"/>
              <w:numPr>
                <w:ilvl w:val="0"/>
                <w:numId w:val="19"/>
              </w:numPr>
              <w:ind w:left="305" w:right="113" w:hanging="198"/>
              <w:rPr>
                <w:rFonts w:ascii="Arial Narrow" w:hAnsi="Arial Narrow"/>
                <w:sz w:val="17"/>
                <w:szCs w:val="17"/>
              </w:rPr>
            </w:pPr>
            <w:r w:rsidRPr="00676623">
              <w:rPr>
                <w:rFonts w:ascii="Arial Narrow" w:hAnsi="Arial Narrow" w:cs="Arial"/>
                <w:bCs/>
                <w:sz w:val="17"/>
                <w:szCs w:val="17"/>
              </w:rPr>
              <w:t>Rendre compte de l’équilibre financier et de la situation économique de l’organisation</w:t>
            </w:r>
          </w:p>
        </w:tc>
        <w:tc>
          <w:tcPr>
            <w:tcW w:w="5231" w:type="dxa"/>
            <w:gridSpan w:val="2"/>
            <w:tcBorders>
              <w:bottom w:val="single" w:sz="4" w:space="0" w:color="auto"/>
            </w:tcBorders>
          </w:tcPr>
          <w:p w14:paraId="40742B77" w14:textId="77777777" w:rsidR="00337264" w:rsidRPr="00337264" w:rsidRDefault="00785395" w:rsidP="00337264">
            <w:pPr>
              <w:ind w:right="113"/>
              <w:rPr>
                <w:rFonts w:ascii="Arial Narrow" w:hAnsi="Arial Narrow"/>
                <w:sz w:val="17"/>
                <w:szCs w:val="17"/>
                <w:u w:val="single"/>
              </w:rPr>
            </w:pPr>
            <w:r>
              <w:rPr>
                <w:rFonts w:ascii="Arial Narrow" w:hAnsi="Arial Narrow"/>
                <w:b/>
                <w:sz w:val="17"/>
                <w:szCs w:val="17"/>
                <w:u w:val="single"/>
              </w:rPr>
              <w:t>Critères</w:t>
            </w:r>
            <w:r w:rsidR="00C849B7">
              <w:rPr>
                <w:rFonts w:ascii="Arial Narrow" w:hAnsi="Arial Narrow"/>
                <w:b/>
                <w:sz w:val="17"/>
                <w:szCs w:val="17"/>
                <w:u w:val="single"/>
              </w:rPr>
              <w:t xml:space="preserve"> </w:t>
            </w:r>
            <w:r w:rsidR="00337264" w:rsidRPr="00337264">
              <w:rPr>
                <w:rFonts w:ascii="Arial Narrow" w:hAnsi="Arial Narrow"/>
                <w:b/>
                <w:sz w:val="17"/>
                <w:szCs w:val="17"/>
                <w:u w:val="single"/>
              </w:rPr>
              <w:t>:</w:t>
            </w:r>
          </w:p>
          <w:p w14:paraId="43B444DA"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Exactitude de l’état de rapprochement</w:t>
            </w:r>
          </w:p>
          <w:p w14:paraId="75C24A1D"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Respect des procédures et des normes</w:t>
            </w:r>
          </w:p>
          <w:p w14:paraId="39A24275"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Conformité des enregistrements</w:t>
            </w:r>
          </w:p>
          <w:p w14:paraId="20DC492A"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Sécurisation des décaissements</w:t>
            </w:r>
          </w:p>
          <w:p w14:paraId="3DEF8EC0"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Pertinence et exactitude des éléments retenus pour la déclaration de TVA</w:t>
            </w:r>
          </w:p>
          <w:p w14:paraId="2A4421F6"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Exactitude de la situation de trésorerie</w:t>
            </w:r>
          </w:p>
          <w:p w14:paraId="12D7956A" w14:textId="77777777" w:rsidR="00667DF8" w:rsidRPr="00676623" w:rsidRDefault="00BD2107" w:rsidP="00BD2107">
            <w:pPr>
              <w:pStyle w:val="Paragraphedeliste"/>
              <w:numPr>
                <w:ilvl w:val="0"/>
                <w:numId w:val="19"/>
              </w:numPr>
              <w:ind w:left="305" w:right="113" w:hanging="198"/>
              <w:rPr>
                <w:rFonts w:ascii="Arial Narrow" w:hAnsi="Arial Narrow" w:cs="Calibri"/>
                <w:sz w:val="17"/>
                <w:szCs w:val="17"/>
              </w:rPr>
            </w:pPr>
            <w:r w:rsidRPr="00676623">
              <w:rPr>
                <w:rFonts w:ascii="Arial Narrow" w:hAnsi="Arial Narrow" w:cs="Arial"/>
                <w:bCs/>
                <w:sz w:val="17"/>
                <w:szCs w:val="17"/>
              </w:rPr>
              <w:t>Pertinence de l’appréciation de la situation économique et financière de l’organisation</w:t>
            </w:r>
          </w:p>
        </w:tc>
        <w:tc>
          <w:tcPr>
            <w:tcW w:w="5232" w:type="dxa"/>
          </w:tcPr>
          <w:p w14:paraId="738BBC13" w14:textId="77777777" w:rsidR="00667DF8" w:rsidRPr="00676623" w:rsidRDefault="00667DF8" w:rsidP="00667DF8">
            <w:pPr>
              <w:ind w:right="113"/>
              <w:rPr>
                <w:rFonts w:ascii="Arial Narrow" w:hAnsi="Arial Narrow"/>
                <w:b/>
                <w:sz w:val="17"/>
                <w:szCs w:val="17"/>
                <w:u w:val="single"/>
              </w:rPr>
            </w:pPr>
            <w:r w:rsidRPr="00676623">
              <w:rPr>
                <w:rFonts w:ascii="Arial Narrow" w:hAnsi="Arial Narrow"/>
                <w:b/>
                <w:sz w:val="17"/>
                <w:szCs w:val="17"/>
                <w:u w:val="single"/>
              </w:rPr>
              <w:t>Résultats attendus</w:t>
            </w:r>
          </w:p>
          <w:p w14:paraId="52BB2A6C" w14:textId="77777777" w:rsidR="00667DF8" w:rsidRPr="00676623" w:rsidRDefault="00667DF8" w:rsidP="00667DF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éléments nécessaires au traitement des obligations fiscales sont réunis, dans la limite des responsabilités octroyées, avec exactitude et dans les délais impartis</w:t>
            </w:r>
          </w:p>
          <w:p w14:paraId="71576572" w14:textId="77777777" w:rsidR="00667DF8" w:rsidRPr="00676623" w:rsidRDefault="00667DF8" w:rsidP="00667DF8">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 suivi de trésorerie est effectué de façon régulière et fiable</w:t>
            </w:r>
          </w:p>
          <w:p w14:paraId="40DBBC0D" w14:textId="77777777" w:rsidR="00667DF8" w:rsidRPr="00385E0D" w:rsidRDefault="00667DF8" w:rsidP="00385E0D">
            <w:pPr>
              <w:ind w:left="107" w:right="113"/>
              <w:rPr>
                <w:rFonts w:ascii="Arial Narrow" w:hAnsi="Arial Narrow" w:cs="Arial"/>
                <w:b/>
                <w:bCs/>
                <w:sz w:val="17"/>
                <w:szCs w:val="17"/>
              </w:rPr>
            </w:pPr>
          </w:p>
        </w:tc>
      </w:tr>
      <w:tr w:rsidR="00BD2107" w:rsidRPr="00676623" w14:paraId="3BA75B82" w14:textId="77777777" w:rsidTr="00556AFF">
        <w:tc>
          <w:tcPr>
            <w:tcW w:w="5231" w:type="dxa"/>
            <w:tcBorders>
              <w:top w:val="single" w:sz="4" w:space="0" w:color="auto"/>
              <w:left w:val="single" w:sz="4" w:space="0" w:color="auto"/>
              <w:bottom w:val="single" w:sz="4" w:space="0" w:color="auto"/>
              <w:right w:val="nil"/>
            </w:tcBorders>
          </w:tcPr>
          <w:p w14:paraId="0D259217" w14:textId="77777777" w:rsidR="00BD2107" w:rsidRPr="00337264" w:rsidRDefault="00BD2107" w:rsidP="008B3203">
            <w:pPr>
              <w:ind w:right="113"/>
              <w:rPr>
                <w:rFonts w:ascii="Arial Narrow" w:hAnsi="Arial Narrow"/>
                <w:b/>
                <w:sz w:val="17"/>
                <w:szCs w:val="17"/>
                <w:u w:val="single"/>
              </w:rPr>
            </w:pPr>
            <w:r w:rsidRPr="00337264">
              <w:rPr>
                <w:rFonts w:ascii="Arial Narrow" w:hAnsi="Arial Narrow"/>
                <w:b/>
                <w:sz w:val="17"/>
                <w:szCs w:val="17"/>
                <w:u w:val="single"/>
              </w:rPr>
              <w:t>Savoirs Associés</w:t>
            </w:r>
            <w:r w:rsidR="00337264">
              <w:rPr>
                <w:rFonts w:ascii="Arial Narrow" w:hAnsi="Arial Narrow"/>
                <w:b/>
                <w:sz w:val="17"/>
                <w:szCs w:val="17"/>
                <w:u w:val="single"/>
              </w:rPr>
              <w:t> :</w:t>
            </w:r>
          </w:p>
          <w:p w14:paraId="756233E0" w14:textId="77777777" w:rsidR="00556AFF" w:rsidRPr="00556AFF" w:rsidRDefault="00556AFF" w:rsidP="008B3203">
            <w:pPr>
              <w:ind w:right="113"/>
              <w:rPr>
                <w:rFonts w:ascii="Arial Narrow" w:hAnsi="Arial Narrow"/>
                <w:color w:val="E36C0A" w:themeColor="accent6" w:themeShade="BF"/>
                <w:sz w:val="17"/>
                <w:szCs w:val="17"/>
              </w:rPr>
            </w:pPr>
            <w:r w:rsidRPr="00556AFF">
              <w:rPr>
                <w:rFonts w:ascii="Arial Narrow" w:hAnsi="Arial Narrow"/>
                <w:color w:val="E36C0A" w:themeColor="accent6" w:themeShade="BF"/>
                <w:sz w:val="17"/>
                <w:szCs w:val="17"/>
              </w:rPr>
              <w:t>Savoirs de gestion</w:t>
            </w:r>
          </w:p>
          <w:p w14:paraId="536D0911"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fournisseurs et les règlements</w:t>
            </w:r>
          </w:p>
          <w:p w14:paraId="1901B236"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chaîne des documents liés aux achats</w:t>
            </w:r>
          </w:p>
          <w:p w14:paraId="711E7DB5"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achats</w:t>
            </w:r>
          </w:p>
          <w:p w14:paraId="39C97C85"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décaissements</w:t>
            </w:r>
          </w:p>
          <w:p w14:paraId="01BAC639"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outils de planification des tâches</w:t>
            </w:r>
          </w:p>
          <w:p w14:paraId="75532C41"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taxe sur la valeur ajoutée</w:t>
            </w:r>
          </w:p>
          <w:p w14:paraId="12D5B89F"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trésorerie</w:t>
            </w:r>
          </w:p>
          <w:p w14:paraId="2C1871AC"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notions d’amortissement et de provision</w:t>
            </w:r>
          </w:p>
          <w:p w14:paraId="40CD9905"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 bilan et le compte de résultat</w:t>
            </w:r>
          </w:p>
          <w:p w14:paraId="2A741DE0" w14:textId="77777777" w:rsidR="00BD2107" w:rsidRPr="00676623" w:rsidRDefault="00BD2107" w:rsidP="005F3174">
            <w:pPr>
              <w:pStyle w:val="Paragraphedeliste"/>
              <w:ind w:left="305" w:right="113"/>
              <w:rPr>
                <w:rFonts w:ascii="Arial Narrow" w:hAnsi="Arial Narrow" w:cs="Arial"/>
                <w:bCs/>
                <w:sz w:val="17"/>
                <w:szCs w:val="17"/>
              </w:rPr>
            </w:pPr>
          </w:p>
        </w:tc>
        <w:tc>
          <w:tcPr>
            <w:tcW w:w="5231" w:type="dxa"/>
            <w:gridSpan w:val="2"/>
            <w:tcBorders>
              <w:top w:val="single" w:sz="4" w:space="0" w:color="auto"/>
              <w:left w:val="nil"/>
              <w:bottom w:val="single" w:sz="4" w:space="0" w:color="auto"/>
              <w:right w:val="single" w:sz="4" w:space="0" w:color="auto"/>
            </w:tcBorders>
          </w:tcPr>
          <w:p w14:paraId="43AAD1AC" w14:textId="77777777" w:rsidR="00BD2107" w:rsidRPr="00676623" w:rsidRDefault="00BD2107" w:rsidP="008B3203">
            <w:pPr>
              <w:tabs>
                <w:tab w:val="left" w:pos="181"/>
              </w:tabs>
              <w:ind w:right="113"/>
              <w:rPr>
                <w:rFonts w:ascii="Arial Narrow" w:hAnsi="Arial Narrow"/>
                <w:sz w:val="17"/>
                <w:szCs w:val="17"/>
              </w:rPr>
            </w:pPr>
          </w:p>
          <w:p w14:paraId="0B3A8F46" w14:textId="77777777" w:rsidR="00BD2107" w:rsidRPr="00676623" w:rsidRDefault="00BD2107" w:rsidP="008B3203">
            <w:pPr>
              <w:tabs>
                <w:tab w:val="left" w:pos="181"/>
              </w:tabs>
              <w:ind w:right="113"/>
              <w:rPr>
                <w:rFonts w:ascii="Arial Narrow" w:hAnsi="Arial Narrow"/>
                <w:sz w:val="17"/>
                <w:szCs w:val="17"/>
              </w:rPr>
            </w:pPr>
            <w:r w:rsidRPr="00556AFF">
              <w:rPr>
                <w:rFonts w:ascii="Arial Narrow" w:hAnsi="Arial Narrow"/>
                <w:color w:val="E36C0A" w:themeColor="accent6" w:themeShade="BF"/>
                <w:sz w:val="17"/>
                <w:szCs w:val="17"/>
              </w:rPr>
              <w:t>Savoirs juridiques et économiques </w:t>
            </w:r>
            <w:r w:rsidRPr="00676623">
              <w:rPr>
                <w:rFonts w:ascii="Arial Narrow" w:hAnsi="Arial Narrow"/>
                <w:sz w:val="17"/>
                <w:szCs w:val="17"/>
              </w:rPr>
              <w:t>:</w:t>
            </w:r>
          </w:p>
          <w:p w14:paraId="60973776"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 cadre économique et réglementaire de l’activité productive de l’organisation</w:t>
            </w:r>
          </w:p>
          <w:p w14:paraId="24378B33" w14:textId="77777777" w:rsidR="00556AFF" w:rsidRPr="00556AFF" w:rsidRDefault="00556AFF" w:rsidP="00556AFF">
            <w:pPr>
              <w:tabs>
                <w:tab w:val="left" w:pos="181"/>
              </w:tabs>
              <w:ind w:right="113"/>
              <w:rPr>
                <w:rFonts w:ascii="Arial Narrow" w:hAnsi="Arial Narrow"/>
                <w:color w:val="E36C0A" w:themeColor="accent6" w:themeShade="BF"/>
                <w:sz w:val="17"/>
                <w:szCs w:val="17"/>
              </w:rPr>
            </w:pPr>
            <w:r w:rsidRPr="00556AFF">
              <w:rPr>
                <w:rFonts w:ascii="Arial Narrow" w:hAnsi="Arial Narrow"/>
                <w:color w:val="E36C0A" w:themeColor="accent6" w:themeShade="BF"/>
                <w:sz w:val="17"/>
                <w:szCs w:val="17"/>
              </w:rPr>
              <w:t>Savoirs liés à la communication et au numérique :</w:t>
            </w:r>
          </w:p>
          <w:p w14:paraId="01E3FB7F" w14:textId="77777777" w:rsidR="00556AFF" w:rsidRPr="00676623" w:rsidRDefault="00556AFF" w:rsidP="00556AFF">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communication avec les fournisseurs et les autres partenaires</w:t>
            </w:r>
          </w:p>
          <w:p w14:paraId="2233F40E" w14:textId="77777777" w:rsidR="00556AFF" w:rsidRDefault="00556AFF" w:rsidP="00556AFF">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Gestion de l’information</w:t>
            </w:r>
          </w:p>
          <w:p w14:paraId="3E268A6A" w14:textId="77777777" w:rsidR="00BD2107" w:rsidRPr="00556AFF" w:rsidRDefault="00556AFF" w:rsidP="00556AFF">
            <w:pPr>
              <w:pStyle w:val="Paragraphedeliste"/>
              <w:numPr>
                <w:ilvl w:val="0"/>
                <w:numId w:val="19"/>
              </w:numPr>
              <w:ind w:left="305" w:right="113" w:hanging="198"/>
              <w:rPr>
                <w:rFonts w:ascii="Arial Narrow" w:hAnsi="Arial Narrow" w:cs="Arial"/>
                <w:bCs/>
                <w:sz w:val="17"/>
                <w:szCs w:val="17"/>
              </w:rPr>
            </w:pPr>
            <w:r w:rsidRPr="00556AFF">
              <w:rPr>
                <w:rFonts w:ascii="Arial Narrow" w:hAnsi="Arial Narrow" w:cs="Arial"/>
                <w:bCs/>
                <w:sz w:val="17"/>
                <w:szCs w:val="17"/>
              </w:rPr>
              <w:t>Les outils au service du travail collaboratif</w:t>
            </w:r>
          </w:p>
        </w:tc>
        <w:tc>
          <w:tcPr>
            <w:tcW w:w="5232" w:type="dxa"/>
            <w:tcBorders>
              <w:top w:val="single" w:sz="4" w:space="0" w:color="auto"/>
              <w:left w:val="single" w:sz="4" w:space="0" w:color="auto"/>
              <w:bottom w:val="single" w:sz="4" w:space="0" w:color="auto"/>
              <w:right w:val="single" w:sz="4" w:space="0" w:color="auto"/>
            </w:tcBorders>
          </w:tcPr>
          <w:p w14:paraId="6798E05E" w14:textId="77777777" w:rsidR="001D0A0A" w:rsidRPr="001D0A0A" w:rsidRDefault="001D0A0A" w:rsidP="00097D09">
            <w:pPr>
              <w:tabs>
                <w:tab w:val="left" w:pos="181"/>
              </w:tabs>
              <w:ind w:right="113"/>
              <w:rPr>
                <w:rFonts w:ascii="Arial Narrow" w:hAnsi="Arial Narrow"/>
                <w:sz w:val="4"/>
                <w:szCs w:val="4"/>
              </w:rPr>
            </w:pPr>
          </w:p>
          <w:p w14:paraId="6EE46A82" w14:textId="77777777" w:rsidR="00097D09" w:rsidRPr="00556AFF" w:rsidRDefault="00097D09" w:rsidP="00097D09">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49149921" wp14:editId="36437043">
                  <wp:extent cx="287016" cy="2190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4BD700CD"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 xml:space="preserve">1.2. Gérer des données </w:t>
            </w:r>
          </w:p>
          <w:p w14:paraId="124690D1"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1.3. Traiter des données</w:t>
            </w:r>
          </w:p>
          <w:p w14:paraId="382E5B52"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 xml:space="preserve">2.1. Interagir </w:t>
            </w:r>
          </w:p>
          <w:p w14:paraId="657237DF" w14:textId="77777777" w:rsidR="001D0A0A" w:rsidRPr="005F3174" w:rsidRDefault="001D0A0A" w:rsidP="001D0A0A">
            <w:pPr>
              <w:ind w:left="338"/>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 xml:space="preserve">2.2. Partager et publier </w:t>
            </w:r>
          </w:p>
          <w:p w14:paraId="69D6531B" w14:textId="77777777" w:rsidR="00BD2107" w:rsidRDefault="001D0A0A" w:rsidP="001D0A0A">
            <w:pPr>
              <w:tabs>
                <w:tab w:val="left" w:pos="181"/>
              </w:tabs>
              <w:ind w:left="338" w:right="113"/>
              <w:rPr>
                <w:rFonts w:ascii="Arial Narrow" w:eastAsia="Times New Roman" w:hAnsi="Arial Narrow" w:cs="Arial"/>
                <w:bCs/>
                <w:sz w:val="17"/>
                <w:szCs w:val="17"/>
                <w:lang w:eastAsia="fr-FR"/>
              </w:rPr>
            </w:pPr>
            <w:r w:rsidRPr="005F3174">
              <w:rPr>
                <w:rFonts w:ascii="Arial Narrow" w:eastAsia="Times New Roman" w:hAnsi="Arial Narrow" w:cs="Arial"/>
                <w:bCs/>
                <w:sz w:val="17"/>
                <w:szCs w:val="17"/>
                <w:lang w:eastAsia="fr-FR"/>
              </w:rPr>
              <w:t xml:space="preserve">2.3. Collaborer </w:t>
            </w:r>
          </w:p>
          <w:p w14:paraId="5E3F1EA1" w14:textId="77777777" w:rsidR="00AF6895" w:rsidRPr="004E3369" w:rsidRDefault="00AF6895" w:rsidP="00AF6895">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p w14:paraId="3686EEF0" w14:textId="77777777" w:rsidR="00AF6895" w:rsidRPr="005F3174" w:rsidRDefault="00AF6895" w:rsidP="001D0A0A">
            <w:pPr>
              <w:tabs>
                <w:tab w:val="left" w:pos="181"/>
              </w:tabs>
              <w:ind w:left="338" w:right="113"/>
              <w:rPr>
                <w:rFonts w:ascii="Arial Narrow" w:eastAsia="Times New Roman" w:hAnsi="Arial Narrow" w:cs="Arial"/>
                <w:bCs/>
                <w:sz w:val="17"/>
                <w:szCs w:val="17"/>
                <w:lang w:eastAsia="fr-FR"/>
              </w:rPr>
            </w:pPr>
          </w:p>
          <w:p w14:paraId="71894EF7" w14:textId="77777777" w:rsidR="00BD2107" w:rsidRPr="00556AFF" w:rsidRDefault="00BD2107" w:rsidP="00556AFF">
            <w:pPr>
              <w:ind w:right="113"/>
              <w:rPr>
                <w:rFonts w:ascii="Arial Narrow" w:hAnsi="Arial Narrow"/>
                <w:b/>
                <w:sz w:val="17"/>
                <w:szCs w:val="17"/>
                <w:u w:val="single"/>
              </w:rPr>
            </w:pPr>
          </w:p>
        </w:tc>
      </w:tr>
    </w:tbl>
    <w:p w14:paraId="1E6E54C8" w14:textId="77777777" w:rsidR="00BE5427" w:rsidRPr="00676623" w:rsidRDefault="00BE5427" w:rsidP="001339CB">
      <w:pPr>
        <w:ind w:right="113"/>
        <w:rPr>
          <w:rFonts w:ascii="Arial Narrow" w:hAnsi="Arial Narrow"/>
          <w:sz w:val="17"/>
          <w:szCs w:val="17"/>
        </w:rPr>
      </w:pPr>
      <w:r w:rsidRPr="00676623">
        <w:rPr>
          <w:rFonts w:ascii="Arial Narrow" w:hAnsi="Arial Narrow"/>
          <w:sz w:val="17"/>
          <w:szCs w:val="17"/>
        </w:rPr>
        <w:br w:type="page"/>
      </w:r>
    </w:p>
    <w:p w14:paraId="09B74C3C" w14:textId="77777777" w:rsidR="00BE5427" w:rsidRPr="00D024DD" w:rsidRDefault="00BE5427" w:rsidP="00D024DD">
      <w:pPr>
        <w:rPr>
          <w:rFonts w:ascii="Arial Narrow" w:hAnsi="Arial Narrow"/>
          <w:b/>
          <w:bCs/>
          <w:color w:val="E36C0A" w:themeColor="accent6" w:themeShade="BF"/>
          <w:sz w:val="18"/>
          <w:szCs w:val="18"/>
        </w:rPr>
      </w:pPr>
      <w:r w:rsidRPr="00D024DD">
        <w:rPr>
          <w:rFonts w:ascii="Arial Narrow" w:hAnsi="Arial Narrow"/>
          <w:b/>
          <w:bCs/>
          <w:color w:val="E36C0A" w:themeColor="accent6" w:themeShade="BF"/>
          <w:sz w:val="18"/>
          <w:szCs w:val="18"/>
        </w:rPr>
        <w:lastRenderedPageBreak/>
        <w:t>Bloc de compétences 2 – Organiser et suivre l’activité de production (de biens ou de services)</w:t>
      </w:r>
    </w:p>
    <w:p w14:paraId="57F44986" w14:textId="77777777" w:rsidR="00BE5427" w:rsidRPr="00D024DD" w:rsidRDefault="00BE5427" w:rsidP="00D024DD">
      <w:pPr>
        <w:pStyle w:val="Titre4"/>
        <w:rPr>
          <w:rFonts w:ascii="Arial Narrow" w:hAnsi="Arial Narrow" w:cs="Arial"/>
          <w:i w:val="0"/>
          <w:iCs w:val="0"/>
          <w:color w:val="E36C0A" w:themeColor="accent6" w:themeShade="BF"/>
          <w:sz w:val="17"/>
          <w:szCs w:val="17"/>
        </w:rPr>
      </w:pPr>
      <w:r w:rsidRPr="00D024DD">
        <w:rPr>
          <w:rFonts w:ascii="Arial Narrow" w:hAnsi="Arial Narrow" w:cs="Arial"/>
          <w:i w:val="0"/>
          <w:iCs w:val="0"/>
          <w:color w:val="E36C0A" w:themeColor="accent6" w:themeShade="BF"/>
          <w:sz w:val="17"/>
          <w:szCs w:val="17"/>
        </w:rPr>
        <w:t xml:space="preserve">2.3. Gestion opérationnelle des espaces (physiques et virtuels) de travail </w:t>
      </w:r>
    </w:p>
    <w:p w14:paraId="51B58E91" w14:textId="77777777" w:rsidR="00BE5427" w:rsidRPr="002832DD" w:rsidRDefault="00BE5427" w:rsidP="00311650">
      <w:pPr>
        <w:pStyle w:val="Paragraphedeliste"/>
        <w:numPr>
          <w:ilvl w:val="0"/>
          <w:numId w:val="19"/>
        </w:numPr>
        <w:ind w:left="709" w:right="113" w:hanging="198"/>
        <w:rPr>
          <w:rFonts w:ascii="Arial Narrow" w:hAnsi="Arial Narrow" w:cs="Arial"/>
          <w:b/>
          <w:bCs/>
          <w:sz w:val="17"/>
          <w:szCs w:val="17"/>
        </w:rPr>
      </w:pPr>
      <w:r w:rsidRPr="002832DD">
        <w:rPr>
          <w:rFonts w:ascii="Arial Narrow" w:hAnsi="Arial Narrow" w:cs="Arial"/>
          <w:b/>
          <w:bCs/>
          <w:sz w:val="17"/>
          <w:szCs w:val="17"/>
        </w:rPr>
        <w:t>Suivi des contrats de maintenance, abonnements, licences informatiques</w:t>
      </w:r>
    </w:p>
    <w:p w14:paraId="3D2B384D" w14:textId="77777777" w:rsidR="00BE5427" w:rsidRPr="002832DD" w:rsidRDefault="00BE5427" w:rsidP="00311650">
      <w:pPr>
        <w:pStyle w:val="Paragraphedeliste"/>
        <w:numPr>
          <w:ilvl w:val="0"/>
          <w:numId w:val="19"/>
        </w:numPr>
        <w:ind w:left="709" w:right="113" w:hanging="198"/>
        <w:rPr>
          <w:rFonts w:ascii="Arial Narrow" w:hAnsi="Arial Narrow" w:cs="Arial"/>
          <w:b/>
          <w:bCs/>
          <w:sz w:val="17"/>
          <w:szCs w:val="17"/>
        </w:rPr>
      </w:pPr>
      <w:r w:rsidRPr="002832DD">
        <w:rPr>
          <w:rFonts w:ascii="Arial Narrow" w:hAnsi="Arial Narrow" w:cs="Arial"/>
          <w:b/>
          <w:bCs/>
          <w:sz w:val="17"/>
          <w:szCs w:val="17"/>
        </w:rPr>
        <w:t>Gestion des petites fournitures et consommables</w:t>
      </w:r>
    </w:p>
    <w:p w14:paraId="3E1BC3D4" w14:textId="77777777" w:rsidR="00BE5427" w:rsidRPr="002832DD" w:rsidRDefault="00BE5427" w:rsidP="00311650">
      <w:pPr>
        <w:pStyle w:val="Paragraphedeliste"/>
        <w:numPr>
          <w:ilvl w:val="0"/>
          <w:numId w:val="19"/>
        </w:numPr>
        <w:ind w:left="709" w:right="113" w:hanging="198"/>
        <w:rPr>
          <w:rFonts w:ascii="Arial Narrow" w:hAnsi="Arial Narrow" w:cs="Arial"/>
          <w:b/>
          <w:bCs/>
          <w:sz w:val="17"/>
          <w:szCs w:val="17"/>
        </w:rPr>
      </w:pPr>
      <w:r w:rsidRPr="002832DD">
        <w:rPr>
          <w:rFonts w:ascii="Arial Narrow" w:hAnsi="Arial Narrow" w:cs="Arial"/>
          <w:b/>
          <w:bCs/>
          <w:sz w:val="17"/>
          <w:szCs w:val="17"/>
        </w:rPr>
        <w:t>Mise à disposition des ressources physiques partagées (suivi des entrées-sorties de matériels, clés, etc.)</w:t>
      </w:r>
    </w:p>
    <w:p w14:paraId="4A347E65" w14:textId="77777777" w:rsidR="00BE5427" w:rsidRPr="002832DD" w:rsidRDefault="00BE5427" w:rsidP="00311650">
      <w:pPr>
        <w:pStyle w:val="Paragraphedeliste"/>
        <w:numPr>
          <w:ilvl w:val="0"/>
          <w:numId w:val="19"/>
        </w:numPr>
        <w:ind w:left="709" w:right="113" w:hanging="198"/>
        <w:rPr>
          <w:rFonts w:ascii="Arial Narrow" w:hAnsi="Arial Narrow" w:cs="Arial"/>
          <w:b/>
          <w:bCs/>
          <w:sz w:val="17"/>
          <w:szCs w:val="17"/>
        </w:rPr>
      </w:pPr>
      <w:r w:rsidRPr="002832DD">
        <w:rPr>
          <w:rFonts w:ascii="Arial Narrow" w:hAnsi="Arial Narrow" w:cs="Arial"/>
          <w:b/>
          <w:bCs/>
          <w:sz w:val="17"/>
          <w:szCs w:val="17"/>
        </w:rPr>
        <w:t>Organisation des réunions en présentiel ou à distance</w:t>
      </w:r>
    </w:p>
    <w:p w14:paraId="5AE1D57C" w14:textId="77777777" w:rsidR="00BE5427" w:rsidRPr="002832DD" w:rsidRDefault="00BE5427" w:rsidP="00311650">
      <w:pPr>
        <w:pStyle w:val="Paragraphedeliste"/>
        <w:numPr>
          <w:ilvl w:val="0"/>
          <w:numId w:val="19"/>
        </w:numPr>
        <w:ind w:left="709" w:right="113" w:hanging="198"/>
        <w:rPr>
          <w:rFonts w:ascii="Arial Narrow" w:hAnsi="Arial Narrow" w:cs="Arial"/>
          <w:b/>
          <w:bCs/>
          <w:sz w:val="17"/>
          <w:szCs w:val="17"/>
        </w:rPr>
      </w:pPr>
      <w:r w:rsidRPr="002832DD">
        <w:rPr>
          <w:rFonts w:ascii="Arial Narrow" w:hAnsi="Arial Narrow" w:cs="Arial"/>
          <w:b/>
          <w:bCs/>
          <w:sz w:val="17"/>
          <w:szCs w:val="17"/>
        </w:rPr>
        <w:t>Gestion des espaces internes de partage de l’information (affichage, notes internes, espaces collaboratifs, etc.)</w:t>
      </w:r>
    </w:p>
    <w:p w14:paraId="24C7EC5C" w14:textId="77777777" w:rsidR="0083448D" w:rsidRPr="00676623" w:rsidRDefault="0083448D" w:rsidP="0083448D">
      <w:pPr>
        <w:ind w:right="113"/>
        <w:rPr>
          <w:rFonts w:ascii="Arial Narrow" w:hAnsi="Arial Narrow" w:cs="Calibri"/>
          <w:sz w:val="17"/>
          <w:szCs w:val="17"/>
        </w:rPr>
      </w:pPr>
    </w:p>
    <w:tbl>
      <w:tblPr>
        <w:tblStyle w:val="Grilledutableau"/>
        <w:tblW w:w="0" w:type="auto"/>
        <w:tblLook w:val="04A0" w:firstRow="1" w:lastRow="0" w:firstColumn="1" w:lastColumn="0" w:noHBand="0" w:noVBand="1"/>
      </w:tblPr>
      <w:tblGrid>
        <w:gridCol w:w="5231"/>
        <w:gridCol w:w="2702"/>
        <w:gridCol w:w="2529"/>
        <w:gridCol w:w="5232"/>
      </w:tblGrid>
      <w:tr w:rsidR="0083448D" w:rsidRPr="00676623" w14:paraId="09DDB017" w14:textId="77777777" w:rsidTr="00064852">
        <w:tc>
          <w:tcPr>
            <w:tcW w:w="15694" w:type="dxa"/>
            <w:gridSpan w:val="4"/>
          </w:tcPr>
          <w:p w14:paraId="24C357FF" w14:textId="77777777" w:rsidR="0083448D" w:rsidRDefault="0083448D" w:rsidP="0083448D">
            <w:pPr>
              <w:ind w:right="113"/>
              <w:jc w:val="both"/>
              <w:rPr>
                <w:rFonts w:ascii="Arial Narrow" w:hAnsi="Arial Narrow"/>
                <w:sz w:val="17"/>
                <w:szCs w:val="17"/>
              </w:rPr>
            </w:pPr>
            <w:r w:rsidRPr="00337264">
              <w:rPr>
                <w:rFonts w:ascii="Arial Narrow" w:hAnsi="Arial Narrow" w:cs="Arial"/>
                <w:b/>
                <w:sz w:val="17"/>
                <w:szCs w:val="17"/>
                <w:u w:val="single"/>
              </w:rPr>
              <w:t>Conditions d’exercice</w:t>
            </w:r>
            <w:r w:rsidRPr="00676623">
              <w:rPr>
                <w:rFonts w:ascii="Arial Narrow" w:hAnsi="Arial Narrow"/>
                <w:sz w:val="17"/>
                <w:szCs w:val="17"/>
              </w:rPr>
              <w:t> : Le titulaire du baccalauréat professionnel « Assistance à la gestion des organisations et de leurs activités » facilite le bon déroulement des activités de l’organisation par la mise à disposition et le maintien en bon état de fonctionnement des ressources physiques et numériques de l’organisation. Il assure la logistique des réunions et contribue à une diffusion efficace de l’information dans l’ensemble de la structure. Toutes ces compétences doivent être actualisées dans un environnement numérique prenant en compte la digitalisation des processus auxquels il participe.</w:t>
            </w:r>
            <w:r w:rsidR="00C849B7">
              <w:rPr>
                <w:rFonts w:ascii="Arial Narrow" w:hAnsi="Arial Narrow"/>
                <w:sz w:val="17"/>
                <w:szCs w:val="17"/>
              </w:rPr>
              <w:t xml:space="preserve"> </w:t>
            </w:r>
            <w:r w:rsidRPr="00676623">
              <w:rPr>
                <w:rFonts w:ascii="Arial Narrow" w:hAnsi="Arial Narrow"/>
                <w:sz w:val="17"/>
                <w:szCs w:val="17"/>
              </w:rPr>
              <w:t>Ces activités comprennent une dimension de communication interne vis-à-vis des supérieurs hiérarchiques et des personnels</w:t>
            </w:r>
            <w:r w:rsidR="00C849B7">
              <w:rPr>
                <w:rFonts w:ascii="Arial Narrow" w:hAnsi="Arial Narrow"/>
                <w:sz w:val="17"/>
                <w:szCs w:val="17"/>
              </w:rPr>
              <w:t>.</w:t>
            </w:r>
          </w:p>
          <w:p w14:paraId="75138B8E" w14:textId="77777777" w:rsidR="00C849B7" w:rsidRPr="00C849B7" w:rsidRDefault="00C849B7" w:rsidP="0083448D">
            <w:pPr>
              <w:ind w:right="113"/>
              <w:jc w:val="both"/>
              <w:rPr>
                <w:rFonts w:ascii="Arial Narrow" w:hAnsi="Arial Narrow"/>
                <w:sz w:val="17"/>
                <w:szCs w:val="17"/>
              </w:rPr>
            </w:pPr>
          </w:p>
        </w:tc>
      </w:tr>
      <w:tr w:rsidR="0083448D" w:rsidRPr="00676623" w14:paraId="6693F970" w14:textId="77777777" w:rsidTr="00064852">
        <w:tc>
          <w:tcPr>
            <w:tcW w:w="7933" w:type="dxa"/>
            <w:gridSpan w:val="2"/>
          </w:tcPr>
          <w:p w14:paraId="18B90C3E" w14:textId="77777777" w:rsidR="0083448D" w:rsidRPr="00676623" w:rsidRDefault="0083448D" w:rsidP="0083448D">
            <w:pPr>
              <w:autoSpaceDE w:val="0"/>
              <w:autoSpaceDN w:val="0"/>
              <w:adjustRightInd w:val="0"/>
              <w:ind w:right="113"/>
              <w:jc w:val="both"/>
              <w:rPr>
                <w:rFonts w:ascii="Arial Narrow" w:hAnsi="Arial Narrow" w:cs="Arial"/>
                <w:b/>
                <w:sz w:val="17"/>
                <w:szCs w:val="17"/>
              </w:rPr>
            </w:pPr>
            <w:r w:rsidRPr="00337264">
              <w:rPr>
                <w:rFonts w:ascii="Arial Narrow" w:hAnsi="Arial Narrow" w:cs="Arial"/>
                <w:b/>
                <w:sz w:val="17"/>
                <w:szCs w:val="17"/>
                <w:u w:val="single"/>
              </w:rPr>
              <w:t>Données et informations</w:t>
            </w:r>
            <w:r w:rsidRPr="00676623">
              <w:rPr>
                <w:rFonts w:ascii="Arial Narrow" w:hAnsi="Arial Narrow" w:cs="Arial"/>
                <w:b/>
                <w:sz w:val="17"/>
                <w:szCs w:val="17"/>
              </w:rPr>
              <w:t> :</w:t>
            </w:r>
          </w:p>
          <w:p w14:paraId="0E176E9C"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 xml:space="preserve">Données administratives et comptables de l’organisation </w:t>
            </w:r>
          </w:p>
          <w:p w14:paraId="33FB001C"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Organigramme, annuaire(s) interne(s) et externe(s)</w:t>
            </w:r>
          </w:p>
          <w:p w14:paraId="3F3FF6CE"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Documentations juridique, comptable et fiscale</w:t>
            </w:r>
          </w:p>
          <w:p w14:paraId="13EC255D"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Contraintes réglementaires, chartes, procédures, instructions internes sur le fonctionnement de l’organisation</w:t>
            </w:r>
          </w:p>
          <w:p w14:paraId="6562232B"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Agendas personnel(s), agendas de groupe(s)</w:t>
            </w:r>
          </w:p>
          <w:p w14:paraId="00EC2648"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Cahiers de maintenance, notices techniques, contrats de prestataires (de maintenance, d’abonnements, etc.)</w:t>
            </w:r>
          </w:p>
          <w:p w14:paraId="7E853CB8"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Budgets alloués aux petites fournitures, consommables et petits équipements de bureau</w:t>
            </w:r>
          </w:p>
          <w:p w14:paraId="58775142" w14:textId="77777777" w:rsidR="0083448D" w:rsidRPr="00676623" w:rsidRDefault="0083448D" w:rsidP="0083448D">
            <w:pPr>
              <w:suppressAutoHyphens/>
              <w:ind w:right="113"/>
              <w:jc w:val="both"/>
              <w:rPr>
                <w:rFonts w:ascii="Arial Narrow" w:hAnsi="Arial Narrow" w:cs="Arial Narrow"/>
                <w:iCs/>
                <w:sz w:val="17"/>
                <w:szCs w:val="17"/>
              </w:rPr>
            </w:pPr>
          </w:p>
        </w:tc>
        <w:tc>
          <w:tcPr>
            <w:tcW w:w="7761" w:type="dxa"/>
            <w:gridSpan w:val="2"/>
          </w:tcPr>
          <w:p w14:paraId="74754470" w14:textId="77777777" w:rsidR="0083448D" w:rsidRPr="00676623" w:rsidRDefault="0083448D" w:rsidP="0083448D">
            <w:pPr>
              <w:autoSpaceDE w:val="0"/>
              <w:autoSpaceDN w:val="0"/>
              <w:adjustRightInd w:val="0"/>
              <w:ind w:right="113"/>
              <w:jc w:val="both"/>
              <w:rPr>
                <w:rFonts w:ascii="Arial Narrow" w:hAnsi="Arial Narrow" w:cs="Arial"/>
                <w:b/>
                <w:sz w:val="17"/>
                <w:szCs w:val="17"/>
              </w:rPr>
            </w:pPr>
            <w:r w:rsidRPr="00337264">
              <w:rPr>
                <w:rFonts w:ascii="Arial Narrow" w:hAnsi="Arial Narrow" w:cs="Arial"/>
                <w:b/>
                <w:sz w:val="17"/>
                <w:szCs w:val="17"/>
                <w:u w:val="single"/>
              </w:rPr>
              <w:t>Équipements et logiciels</w:t>
            </w:r>
            <w:r w:rsidRPr="00676623">
              <w:rPr>
                <w:rFonts w:ascii="Arial Narrow" w:hAnsi="Arial Narrow" w:cs="Arial"/>
                <w:b/>
                <w:sz w:val="17"/>
                <w:szCs w:val="17"/>
              </w:rPr>
              <w:t> :</w:t>
            </w:r>
          </w:p>
          <w:p w14:paraId="51CF795E"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Équipement informatique multimédia connecté aux réseaux (internet, intranet, extranet)</w:t>
            </w:r>
          </w:p>
          <w:p w14:paraId="1F6FEE95"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Imprimante multifonctions</w:t>
            </w:r>
          </w:p>
          <w:p w14:paraId="24207F08"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Suite bureautique : traitement de texte, tableur grapheur, base de données, logiciel de dessin et d'un logiciel de Présentation assistée par ordinateur (PréAO)</w:t>
            </w:r>
          </w:p>
          <w:p w14:paraId="0DB61287"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Logiciels ou applications professionnels</w:t>
            </w:r>
          </w:p>
          <w:p w14:paraId="1CF17680"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Progiciel de gestion intégré (PGI)</w:t>
            </w:r>
          </w:p>
          <w:p w14:paraId="765BBB7A"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Logiciels de documentation, de Gestion électronique des documents (GED)</w:t>
            </w:r>
          </w:p>
          <w:p w14:paraId="38343341"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Outils ou services de communication numérique</w:t>
            </w:r>
          </w:p>
          <w:p w14:paraId="459F08DF" w14:textId="77777777" w:rsidR="0083448D" w:rsidRPr="00C849B7" w:rsidRDefault="0083448D" w:rsidP="00311650">
            <w:pPr>
              <w:pStyle w:val="Paragraphedeliste"/>
              <w:numPr>
                <w:ilvl w:val="0"/>
                <w:numId w:val="19"/>
              </w:numPr>
              <w:ind w:left="305" w:right="113" w:hanging="198"/>
              <w:rPr>
                <w:rFonts w:ascii="Arial Narrow" w:hAnsi="Arial Narrow" w:cs="Arial Narrow"/>
                <w:iCs/>
                <w:sz w:val="17"/>
                <w:szCs w:val="17"/>
              </w:rPr>
            </w:pPr>
            <w:r w:rsidRPr="00676623">
              <w:rPr>
                <w:rFonts w:ascii="Arial Narrow" w:hAnsi="Arial Narrow" w:cs="Arial"/>
                <w:bCs/>
                <w:sz w:val="17"/>
                <w:szCs w:val="17"/>
              </w:rPr>
              <w:t>Gestionnaires d'agenda, de planning et de projet</w:t>
            </w:r>
          </w:p>
          <w:p w14:paraId="01243F10" w14:textId="77777777" w:rsidR="00C849B7" w:rsidRPr="00676623" w:rsidRDefault="00C849B7" w:rsidP="00C849B7">
            <w:pPr>
              <w:pStyle w:val="Paragraphedeliste"/>
              <w:ind w:left="305" w:right="113"/>
              <w:rPr>
                <w:rFonts w:ascii="Arial Narrow" w:hAnsi="Arial Narrow" w:cs="Arial Narrow"/>
                <w:iCs/>
                <w:sz w:val="17"/>
                <w:szCs w:val="17"/>
              </w:rPr>
            </w:pPr>
          </w:p>
        </w:tc>
      </w:tr>
      <w:tr w:rsidR="0083448D" w:rsidRPr="00676623" w14:paraId="251ACE8A" w14:textId="77777777" w:rsidTr="00556AFF">
        <w:tc>
          <w:tcPr>
            <w:tcW w:w="5231" w:type="dxa"/>
            <w:tcBorders>
              <w:bottom w:val="single" w:sz="4" w:space="0" w:color="auto"/>
            </w:tcBorders>
          </w:tcPr>
          <w:p w14:paraId="55D53978" w14:textId="77777777" w:rsidR="00311650" w:rsidRPr="00337264" w:rsidRDefault="00311650" w:rsidP="00311650">
            <w:pPr>
              <w:ind w:right="113"/>
              <w:rPr>
                <w:rFonts w:ascii="Arial Narrow" w:hAnsi="Arial Narrow" w:cs="Arial"/>
                <w:b/>
                <w:bCs/>
                <w:sz w:val="17"/>
                <w:szCs w:val="17"/>
                <w:u w:val="single"/>
              </w:rPr>
            </w:pPr>
            <w:r w:rsidRPr="00337264">
              <w:rPr>
                <w:rFonts w:ascii="Arial Narrow" w:hAnsi="Arial Narrow" w:cs="Arial"/>
                <w:b/>
                <w:bCs/>
                <w:sz w:val="17"/>
                <w:szCs w:val="17"/>
                <w:u w:val="single"/>
              </w:rPr>
              <w:t>Compétences</w:t>
            </w:r>
          </w:p>
          <w:p w14:paraId="700A9897"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Prendre en charge les activités support nécessaires au bon fonctionnement de l’organisation</w:t>
            </w:r>
          </w:p>
          <w:p w14:paraId="618CDD8D"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Actualiser et diffuser l’information interne sur le support adéquat</w:t>
            </w:r>
          </w:p>
        </w:tc>
        <w:tc>
          <w:tcPr>
            <w:tcW w:w="5231" w:type="dxa"/>
            <w:gridSpan w:val="2"/>
            <w:tcBorders>
              <w:bottom w:val="single" w:sz="4" w:space="0" w:color="auto"/>
            </w:tcBorders>
          </w:tcPr>
          <w:p w14:paraId="741C5E6F" w14:textId="77777777" w:rsidR="00337264" w:rsidRPr="00337264" w:rsidRDefault="00785395" w:rsidP="00337264">
            <w:pPr>
              <w:ind w:right="113"/>
              <w:rPr>
                <w:rFonts w:ascii="Arial Narrow" w:hAnsi="Arial Narrow"/>
                <w:sz w:val="17"/>
                <w:szCs w:val="17"/>
                <w:u w:val="single"/>
              </w:rPr>
            </w:pPr>
            <w:r>
              <w:rPr>
                <w:rFonts w:ascii="Arial Narrow" w:hAnsi="Arial Narrow"/>
                <w:b/>
                <w:sz w:val="17"/>
                <w:szCs w:val="17"/>
                <w:u w:val="single"/>
              </w:rPr>
              <w:t>Critères</w:t>
            </w:r>
            <w:r w:rsidR="00C849B7">
              <w:rPr>
                <w:rFonts w:ascii="Arial Narrow" w:hAnsi="Arial Narrow"/>
                <w:b/>
                <w:sz w:val="17"/>
                <w:szCs w:val="17"/>
                <w:u w:val="single"/>
              </w:rPr>
              <w:t xml:space="preserve"> </w:t>
            </w:r>
            <w:r w:rsidR="00337264" w:rsidRPr="00337264">
              <w:rPr>
                <w:rFonts w:ascii="Arial Narrow" w:hAnsi="Arial Narrow"/>
                <w:b/>
                <w:sz w:val="17"/>
                <w:szCs w:val="17"/>
                <w:u w:val="single"/>
              </w:rPr>
              <w:t>:</w:t>
            </w:r>
          </w:p>
          <w:p w14:paraId="7F5FBDF5"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Efficacité de l’organisation mise en place</w:t>
            </w:r>
          </w:p>
          <w:p w14:paraId="1707671A"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 xml:space="preserve">Prise en compte des aléas techniques et organisationnels </w:t>
            </w:r>
          </w:p>
          <w:p w14:paraId="120B171B" w14:textId="77777777" w:rsidR="00BD2107" w:rsidRPr="00676623" w:rsidRDefault="00BD2107" w:rsidP="00BD2107">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Respect des dispositions éthiques et réglementaires en matière de conservation et de diffusion de données</w:t>
            </w:r>
          </w:p>
          <w:p w14:paraId="4E82254C" w14:textId="77777777" w:rsidR="0083448D" w:rsidRPr="00676623" w:rsidRDefault="00BD2107" w:rsidP="00BD2107">
            <w:pPr>
              <w:pStyle w:val="Paragraphedeliste"/>
              <w:numPr>
                <w:ilvl w:val="0"/>
                <w:numId w:val="19"/>
              </w:numPr>
              <w:ind w:left="305" w:right="113" w:hanging="198"/>
              <w:rPr>
                <w:rFonts w:ascii="Arial Narrow" w:hAnsi="Arial Narrow" w:cs="Calibri"/>
                <w:sz w:val="17"/>
                <w:szCs w:val="17"/>
              </w:rPr>
            </w:pPr>
            <w:r w:rsidRPr="00676623">
              <w:rPr>
                <w:rFonts w:ascii="Arial Narrow" w:hAnsi="Arial Narrow" w:cs="Arial"/>
                <w:bCs/>
                <w:sz w:val="17"/>
                <w:szCs w:val="17"/>
              </w:rPr>
              <w:t>Adéquation des données diffusées par rapport aux attentes des acteurs</w:t>
            </w:r>
          </w:p>
        </w:tc>
        <w:tc>
          <w:tcPr>
            <w:tcW w:w="5232" w:type="dxa"/>
          </w:tcPr>
          <w:p w14:paraId="71DDC12E" w14:textId="77777777" w:rsidR="0083448D" w:rsidRPr="00676623" w:rsidRDefault="0083448D" w:rsidP="0083448D">
            <w:pPr>
              <w:ind w:right="113"/>
              <w:rPr>
                <w:rFonts w:ascii="Arial Narrow" w:hAnsi="Arial Narrow"/>
                <w:b/>
                <w:sz w:val="17"/>
                <w:szCs w:val="17"/>
                <w:u w:val="single"/>
              </w:rPr>
            </w:pPr>
            <w:r w:rsidRPr="00676623">
              <w:rPr>
                <w:rFonts w:ascii="Arial Narrow" w:hAnsi="Arial Narrow"/>
                <w:b/>
                <w:sz w:val="17"/>
                <w:szCs w:val="17"/>
                <w:u w:val="single"/>
              </w:rPr>
              <w:t>Résultats attendus</w:t>
            </w:r>
          </w:p>
          <w:p w14:paraId="6348E31E"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programmation et l’organisation des activités répondent aux besoins et prennent en compte les contraintes et disponibilités des services</w:t>
            </w:r>
          </w:p>
          <w:p w14:paraId="7E3DD4D4" w14:textId="77777777" w:rsidR="0083448D" w:rsidRPr="00676623" w:rsidRDefault="0083448D" w:rsidP="00311650">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ressources matérielles et immatérielles nécessaires au bon fonctionnement de l’organisation sont mises à disposition dans les délais impartis</w:t>
            </w:r>
          </w:p>
        </w:tc>
      </w:tr>
      <w:tr w:rsidR="00BD2107" w:rsidRPr="00676623" w14:paraId="5F864B5A" w14:textId="77777777" w:rsidTr="00556AFF">
        <w:tc>
          <w:tcPr>
            <w:tcW w:w="5231" w:type="dxa"/>
            <w:tcBorders>
              <w:top w:val="single" w:sz="4" w:space="0" w:color="auto"/>
              <w:left w:val="single" w:sz="4" w:space="0" w:color="auto"/>
              <w:bottom w:val="single" w:sz="4" w:space="0" w:color="auto"/>
              <w:right w:val="nil"/>
            </w:tcBorders>
          </w:tcPr>
          <w:p w14:paraId="107251FD" w14:textId="77777777" w:rsidR="00BD2107" w:rsidRPr="00337264" w:rsidRDefault="00BD2107" w:rsidP="008B3203">
            <w:pPr>
              <w:ind w:right="113"/>
              <w:rPr>
                <w:rFonts w:ascii="Arial Narrow" w:hAnsi="Arial Narrow"/>
                <w:b/>
                <w:sz w:val="17"/>
                <w:szCs w:val="17"/>
                <w:u w:val="single"/>
              </w:rPr>
            </w:pPr>
            <w:r w:rsidRPr="00337264">
              <w:rPr>
                <w:rFonts w:ascii="Arial Narrow" w:hAnsi="Arial Narrow"/>
                <w:b/>
                <w:sz w:val="17"/>
                <w:szCs w:val="17"/>
                <w:u w:val="single"/>
              </w:rPr>
              <w:t>Savoirs Associés</w:t>
            </w:r>
          </w:p>
          <w:p w14:paraId="0CBFFFD3" w14:textId="77777777" w:rsidR="00556AFF" w:rsidRPr="00556AFF" w:rsidRDefault="00556AFF" w:rsidP="008B3203">
            <w:pPr>
              <w:ind w:right="113"/>
              <w:rPr>
                <w:rFonts w:ascii="Arial Narrow" w:hAnsi="Arial Narrow"/>
                <w:color w:val="E36C0A" w:themeColor="accent6" w:themeShade="BF"/>
                <w:sz w:val="17"/>
                <w:szCs w:val="17"/>
              </w:rPr>
            </w:pPr>
            <w:r w:rsidRPr="00556AFF">
              <w:rPr>
                <w:rFonts w:ascii="Arial Narrow" w:hAnsi="Arial Narrow"/>
                <w:color w:val="E36C0A" w:themeColor="accent6" w:themeShade="BF"/>
                <w:sz w:val="17"/>
                <w:szCs w:val="17"/>
              </w:rPr>
              <w:t>Savoirs de gestion</w:t>
            </w:r>
          </w:p>
          <w:p w14:paraId="3CC5FBDF"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L’approvisionnement et la gestion des stocks</w:t>
            </w:r>
          </w:p>
          <w:p w14:paraId="125C7906"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Les outils de planification des tâches</w:t>
            </w:r>
          </w:p>
          <w:p w14:paraId="009B9AF3"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 maintien fonctionnel des espaces de travail hors production</w:t>
            </w:r>
          </w:p>
        </w:tc>
        <w:tc>
          <w:tcPr>
            <w:tcW w:w="5231" w:type="dxa"/>
            <w:gridSpan w:val="2"/>
            <w:tcBorders>
              <w:top w:val="single" w:sz="4" w:space="0" w:color="auto"/>
              <w:left w:val="nil"/>
              <w:bottom w:val="single" w:sz="4" w:space="0" w:color="auto"/>
              <w:right w:val="single" w:sz="4" w:space="0" w:color="auto"/>
            </w:tcBorders>
          </w:tcPr>
          <w:p w14:paraId="6C93FF7E" w14:textId="77777777" w:rsidR="00BD2107" w:rsidRPr="00676623" w:rsidRDefault="00BD2107" w:rsidP="008B3203">
            <w:pPr>
              <w:tabs>
                <w:tab w:val="left" w:pos="181"/>
              </w:tabs>
              <w:ind w:right="113"/>
              <w:rPr>
                <w:rFonts w:ascii="Arial Narrow" w:hAnsi="Arial Narrow"/>
                <w:sz w:val="17"/>
                <w:szCs w:val="17"/>
              </w:rPr>
            </w:pPr>
          </w:p>
          <w:p w14:paraId="04BD6CDB" w14:textId="77777777" w:rsidR="00BD2107" w:rsidRPr="00556AFF" w:rsidRDefault="00BD2107" w:rsidP="008B3203">
            <w:pPr>
              <w:tabs>
                <w:tab w:val="left" w:pos="181"/>
              </w:tabs>
              <w:ind w:right="113"/>
              <w:rPr>
                <w:rFonts w:ascii="Arial Narrow" w:hAnsi="Arial Narrow"/>
                <w:color w:val="E36C0A" w:themeColor="accent6" w:themeShade="BF"/>
                <w:sz w:val="17"/>
                <w:szCs w:val="17"/>
              </w:rPr>
            </w:pPr>
            <w:r w:rsidRPr="00556AFF">
              <w:rPr>
                <w:rFonts w:ascii="Arial Narrow" w:hAnsi="Arial Narrow"/>
                <w:color w:val="E36C0A" w:themeColor="accent6" w:themeShade="BF"/>
                <w:sz w:val="17"/>
                <w:szCs w:val="17"/>
              </w:rPr>
              <w:t>Savoirs juridiques et économiques :</w:t>
            </w:r>
          </w:p>
          <w:p w14:paraId="7205B1BF" w14:textId="77777777" w:rsidR="00BD2107" w:rsidRPr="00676623" w:rsidRDefault="00BD2107" w:rsidP="008B3203">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Le cadre économique et réglementaire de l’activité productive de l’organisation</w:t>
            </w:r>
          </w:p>
          <w:p w14:paraId="5F80E252" w14:textId="77777777" w:rsidR="00556AFF" w:rsidRPr="00556AFF" w:rsidRDefault="00556AFF" w:rsidP="00556AFF">
            <w:pPr>
              <w:tabs>
                <w:tab w:val="left" w:pos="181"/>
              </w:tabs>
              <w:ind w:right="113"/>
              <w:rPr>
                <w:rFonts w:ascii="Arial Narrow" w:hAnsi="Arial Narrow"/>
                <w:color w:val="E36C0A" w:themeColor="accent6" w:themeShade="BF"/>
                <w:sz w:val="17"/>
                <w:szCs w:val="17"/>
              </w:rPr>
            </w:pPr>
            <w:r w:rsidRPr="00556AFF">
              <w:rPr>
                <w:rFonts w:ascii="Arial Narrow" w:hAnsi="Arial Narrow"/>
                <w:color w:val="E36C0A" w:themeColor="accent6" w:themeShade="BF"/>
                <w:sz w:val="17"/>
                <w:szCs w:val="17"/>
              </w:rPr>
              <w:t>Savoirs liés à la communication et au numérique :</w:t>
            </w:r>
          </w:p>
          <w:p w14:paraId="6E776064" w14:textId="77777777" w:rsidR="00556AFF" w:rsidRPr="00676623" w:rsidRDefault="00556AFF" w:rsidP="00556AFF">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La communication avec les fournisseurs et les autres partenaires</w:t>
            </w:r>
          </w:p>
          <w:p w14:paraId="74B9DF26" w14:textId="77777777" w:rsidR="00556AFF" w:rsidRDefault="00556AFF" w:rsidP="00556AFF">
            <w:pPr>
              <w:pStyle w:val="Paragraphedeliste"/>
              <w:numPr>
                <w:ilvl w:val="0"/>
                <w:numId w:val="19"/>
              </w:numPr>
              <w:ind w:left="305" w:right="113" w:hanging="198"/>
              <w:rPr>
                <w:rFonts w:ascii="Arial Narrow" w:hAnsi="Arial Narrow" w:cs="Arial"/>
                <w:bCs/>
                <w:sz w:val="17"/>
                <w:szCs w:val="17"/>
              </w:rPr>
            </w:pPr>
            <w:r w:rsidRPr="00676623">
              <w:rPr>
                <w:rFonts w:ascii="Arial Narrow" w:hAnsi="Arial Narrow" w:cs="Arial"/>
                <w:bCs/>
                <w:sz w:val="17"/>
                <w:szCs w:val="17"/>
              </w:rPr>
              <w:t>Gestion de l’information</w:t>
            </w:r>
          </w:p>
          <w:p w14:paraId="19B2BAB4" w14:textId="77777777" w:rsidR="00BD2107" w:rsidRPr="00556AFF" w:rsidRDefault="00556AFF" w:rsidP="00556AFF">
            <w:pPr>
              <w:pStyle w:val="Paragraphedeliste"/>
              <w:numPr>
                <w:ilvl w:val="0"/>
                <w:numId w:val="19"/>
              </w:numPr>
              <w:ind w:left="305" w:right="113" w:hanging="198"/>
              <w:rPr>
                <w:rFonts w:ascii="Arial Narrow" w:hAnsi="Arial Narrow" w:cs="Arial"/>
                <w:bCs/>
                <w:sz w:val="17"/>
                <w:szCs w:val="17"/>
              </w:rPr>
            </w:pPr>
            <w:r w:rsidRPr="00556AFF">
              <w:rPr>
                <w:rFonts w:ascii="Arial Narrow" w:hAnsi="Arial Narrow" w:cs="Arial"/>
                <w:bCs/>
                <w:sz w:val="17"/>
                <w:szCs w:val="17"/>
              </w:rPr>
              <w:t>Les outils au service du travail collaboratif</w:t>
            </w:r>
          </w:p>
        </w:tc>
        <w:tc>
          <w:tcPr>
            <w:tcW w:w="5232" w:type="dxa"/>
            <w:tcBorders>
              <w:top w:val="single" w:sz="4" w:space="0" w:color="auto"/>
              <w:left w:val="single" w:sz="4" w:space="0" w:color="auto"/>
              <w:bottom w:val="single" w:sz="4" w:space="0" w:color="auto"/>
              <w:right w:val="single" w:sz="4" w:space="0" w:color="auto"/>
            </w:tcBorders>
          </w:tcPr>
          <w:p w14:paraId="78B155A4" w14:textId="77777777" w:rsidR="001D0A0A" w:rsidRPr="001D0A0A" w:rsidRDefault="001D0A0A" w:rsidP="00097D09">
            <w:pPr>
              <w:tabs>
                <w:tab w:val="left" w:pos="181"/>
              </w:tabs>
              <w:ind w:right="113"/>
              <w:rPr>
                <w:rFonts w:ascii="Arial Narrow" w:hAnsi="Arial Narrow"/>
                <w:sz w:val="4"/>
                <w:szCs w:val="4"/>
              </w:rPr>
            </w:pPr>
          </w:p>
          <w:p w14:paraId="462F7501" w14:textId="77777777" w:rsidR="00097D09" w:rsidRPr="00556AFF" w:rsidRDefault="00097D09" w:rsidP="00097D09">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54369C0C" wp14:editId="4E0D4CCE">
                  <wp:extent cx="287016" cy="2190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25A88E18" w14:textId="77777777" w:rsidR="001D0A0A" w:rsidRPr="00494EF8" w:rsidRDefault="001D0A0A" w:rsidP="009C3B26">
            <w:pPr>
              <w:ind w:left="338"/>
              <w:rPr>
                <w:rFonts w:ascii="Arial Narrow" w:eastAsia="Times New Roman" w:hAnsi="Arial Narrow" w:cs="Arial"/>
                <w:bCs/>
                <w:sz w:val="17"/>
                <w:szCs w:val="17"/>
                <w:lang w:eastAsia="fr-FR"/>
              </w:rPr>
            </w:pPr>
            <w:r w:rsidRPr="00494EF8">
              <w:rPr>
                <w:rFonts w:ascii="Arial Narrow" w:eastAsia="Times New Roman" w:hAnsi="Arial Narrow" w:cs="Arial"/>
                <w:bCs/>
                <w:sz w:val="17"/>
                <w:szCs w:val="17"/>
                <w:lang w:eastAsia="fr-FR"/>
              </w:rPr>
              <w:t xml:space="preserve">1.2. Gérer des données </w:t>
            </w:r>
          </w:p>
          <w:p w14:paraId="4E5FE351" w14:textId="77777777" w:rsidR="001D0A0A" w:rsidRPr="00494EF8" w:rsidRDefault="001D0A0A" w:rsidP="009C3B26">
            <w:pPr>
              <w:ind w:left="338"/>
              <w:rPr>
                <w:rFonts w:ascii="Arial Narrow" w:eastAsia="Times New Roman" w:hAnsi="Arial Narrow" w:cs="Arial"/>
                <w:bCs/>
                <w:sz w:val="17"/>
                <w:szCs w:val="17"/>
                <w:lang w:eastAsia="fr-FR"/>
              </w:rPr>
            </w:pPr>
            <w:r w:rsidRPr="00494EF8">
              <w:rPr>
                <w:rFonts w:ascii="Arial Narrow" w:eastAsia="Times New Roman" w:hAnsi="Arial Narrow" w:cs="Arial"/>
                <w:bCs/>
                <w:sz w:val="17"/>
                <w:szCs w:val="17"/>
                <w:lang w:eastAsia="fr-FR"/>
              </w:rPr>
              <w:t>1.3. Traiter des données</w:t>
            </w:r>
          </w:p>
          <w:p w14:paraId="4FA087E5" w14:textId="77777777" w:rsidR="001D0A0A" w:rsidRPr="00494EF8" w:rsidRDefault="001D0A0A" w:rsidP="009C3B26">
            <w:pPr>
              <w:ind w:left="338"/>
              <w:rPr>
                <w:rFonts w:ascii="Arial Narrow" w:eastAsia="Times New Roman" w:hAnsi="Arial Narrow" w:cs="Arial"/>
                <w:bCs/>
                <w:sz w:val="17"/>
                <w:szCs w:val="17"/>
                <w:lang w:eastAsia="fr-FR"/>
              </w:rPr>
            </w:pPr>
            <w:r w:rsidRPr="00494EF8">
              <w:rPr>
                <w:rFonts w:ascii="Arial Narrow" w:eastAsia="Times New Roman" w:hAnsi="Arial Narrow" w:cs="Arial"/>
                <w:bCs/>
                <w:sz w:val="17"/>
                <w:szCs w:val="17"/>
                <w:lang w:eastAsia="fr-FR"/>
              </w:rPr>
              <w:t xml:space="preserve">2.1. Interagir </w:t>
            </w:r>
          </w:p>
          <w:p w14:paraId="5C8A447D" w14:textId="77777777" w:rsidR="001D0A0A" w:rsidRPr="00494EF8" w:rsidRDefault="001D0A0A" w:rsidP="009C3B26">
            <w:pPr>
              <w:ind w:left="338"/>
              <w:rPr>
                <w:rFonts w:ascii="Arial Narrow" w:eastAsia="Times New Roman" w:hAnsi="Arial Narrow" w:cs="Arial"/>
                <w:bCs/>
                <w:sz w:val="17"/>
                <w:szCs w:val="17"/>
                <w:lang w:eastAsia="fr-FR"/>
              </w:rPr>
            </w:pPr>
            <w:r w:rsidRPr="00494EF8">
              <w:rPr>
                <w:rFonts w:ascii="Arial Narrow" w:eastAsia="Times New Roman" w:hAnsi="Arial Narrow" w:cs="Arial"/>
                <w:bCs/>
                <w:sz w:val="17"/>
                <w:szCs w:val="17"/>
                <w:lang w:eastAsia="fr-FR"/>
              </w:rPr>
              <w:t xml:space="preserve">2.2. Partager et publier </w:t>
            </w:r>
          </w:p>
          <w:p w14:paraId="3F72699E" w14:textId="77777777" w:rsidR="00BD2107" w:rsidRDefault="001D0A0A" w:rsidP="009C3B26">
            <w:pPr>
              <w:tabs>
                <w:tab w:val="left" w:pos="181"/>
              </w:tabs>
              <w:ind w:left="338" w:right="113"/>
              <w:rPr>
                <w:rFonts w:ascii="Arial Narrow" w:eastAsia="Times New Roman" w:hAnsi="Arial Narrow" w:cs="Arial"/>
                <w:bCs/>
                <w:sz w:val="17"/>
                <w:szCs w:val="17"/>
                <w:lang w:eastAsia="fr-FR"/>
              </w:rPr>
            </w:pPr>
            <w:r w:rsidRPr="00494EF8">
              <w:rPr>
                <w:rFonts w:ascii="Arial Narrow" w:eastAsia="Times New Roman" w:hAnsi="Arial Narrow" w:cs="Arial"/>
                <w:bCs/>
                <w:sz w:val="17"/>
                <w:szCs w:val="17"/>
                <w:lang w:eastAsia="fr-FR"/>
              </w:rPr>
              <w:t>2.3. Collaborer</w:t>
            </w:r>
          </w:p>
          <w:p w14:paraId="234AB60E" w14:textId="77777777" w:rsidR="00AF6895" w:rsidRPr="004E3369" w:rsidRDefault="00AF6895" w:rsidP="00AF6895">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p w14:paraId="043700E5" w14:textId="77777777" w:rsidR="00AF6895" w:rsidRPr="00494EF8" w:rsidRDefault="00AF6895" w:rsidP="009C3B26">
            <w:pPr>
              <w:tabs>
                <w:tab w:val="left" w:pos="181"/>
              </w:tabs>
              <w:ind w:left="338" w:right="113"/>
              <w:rPr>
                <w:rFonts w:ascii="Arial Narrow" w:eastAsia="Times New Roman" w:hAnsi="Arial Narrow" w:cs="Arial"/>
                <w:bCs/>
                <w:sz w:val="17"/>
                <w:szCs w:val="17"/>
                <w:lang w:eastAsia="fr-FR"/>
              </w:rPr>
            </w:pPr>
          </w:p>
          <w:p w14:paraId="4D2A0172" w14:textId="77777777" w:rsidR="00BD2107" w:rsidRPr="00676623" w:rsidRDefault="00BD2107" w:rsidP="00556AFF">
            <w:pPr>
              <w:pStyle w:val="Paragraphedeliste"/>
              <w:ind w:left="305" w:right="113"/>
              <w:rPr>
                <w:rFonts w:ascii="Arial Narrow" w:hAnsi="Arial Narrow"/>
                <w:b/>
                <w:sz w:val="17"/>
                <w:szCs w:val="17"/>
                <w:u w:val="single"/>
              </w:rPr>
            </w:pPr>
          </w:p>
        </w:tc>
      </w:tr>
    </w:tbl>
    <w:p w14:paraId="3E05ACD6" w14:textId="77777777" w:rsidR="0083448D" w:rsidRPr="00676623" w:rsidRDefault="0083448D" w:rsidP="0083448D">
      <w:pPr>
        <w:ind w:right="113"/>
        <w:rPr>
          <w:rFonts w:ascii="Arial Narrow" w:hAnsi="Arial Narrow" w:cs="Calibri"/>
          <w:sz w:val="17"/>
          <w:szCs w:val="17"/>
        </w:rPr>
      </w:pPr>
    </w:p>
    <w:p w14:paraId="7AC47238" w14:textId="77777777" w:rsidR="00BE6A78" w:rsidRPr="00676623" w:rsidRDefault="00BE6A78" w:rsidP="001339CB">
      <w:pPr>
        <w:ind w:right="113"/>
        <w:rPr>
          <w:rFonts w:ascii="Arial Narrow" w:hAnsi="Arial Narrow"/>
          <w:sz w:val="17"/>
          <w:szCs w:val="17"/>
        </w:rPr>
      </w:pPr>
      <w:r w:rsidRPr="00676623">
        <w:rPr>
          <w:rFonts w:ascii="Arial Narrow" w:hAnsi="Arial Narrow"/>
          <w:sz w:val="17"/>
          <w:szCs w:val="17"/>
        </w:rPr>
        <w:br w:type="page"/>
      </w:r>
    </w:p>
    <w:p w14:paraId="5D5EBE6F" w14:textId="77777777" w:rsidR="00BE6A78" w:rsidRPr="002832DD" w:rsidRDefault="00BE6A78" w:rsidP="001339CB">
      <w:pPr>
        <w:pStyle w:val="Titre3"/>
        <w:spacing w:before="0" w:after="0"/>
        <w:ind w:right="113"/>
        <w:rPr>
          <w:rFonts w:ascii="Arial Narrow" w:eastAsia="Calibri" w:hAnsi="Arial Narrow"/>
          <w:color w:val="76923C" w:themeColor="accent3" w:themeShade="BF"/>
          <w:sz w:val="17"/>
          <w:szCs w:val="17"/>
        </w:rPr>
      </w:pPr>
      <w:bookmarkStart w:id="2" w:name="_Toc18314775"/>
      <w:bookmarkStart w:id="3" w:name="_Toc19726143"/>
      <w:r w:rsidRPr="002832DD">
        <w:rPr>
          <w:rFonts w:ascii="Arial Narrow" w:eastAsia="Calibri" w:hAnsi="Arial Narrow"/>
          <w:color w:val="76923C" w:themeColor="accent3" w:themeShade="BF"/>
          <w:sz w:val="17"/>
          <w:szCs w:val="17"/>
        </w:rPr>
        <w:lastRenderedPageBreak/>
        <w:t>Bloc de compétences 3 – Administrer le personnel</w:t>
      </w:r>
      <w:bookmarkEnd w:id="2"/>
      <w:bookmarkEnd w:id="3"/>
    </w:p>
    <w:p w14:paraId="16BC9E57" w14:textId="77777777" w:rsidR="00BE6A78" w:rsidRPr="00D024DD" w:rsidRDefault="00BE6A78" w:rsidP="00D024DD">
      <w:pPr>
        <w:pStyle w:val="Titre4"/>
        <w:rPr>
          <w:rFonts w:ascii="Arial Narrow" w:hAnsi="Arial Narrow" w:cs="Arial"/>
          <w:b/>
          <w:bCs/>
          <w:i w:val="0"/>
          <w:iCs w:val="0"/>
          <w:color w:val="76923C" w:themeColor="accent3" w:themeShade="BF"/>
          <w:sz w:val="17"/>
          <w:szCs w:val="17"/>
        </w:rPr>
      </w:pPr>
      <w:r w:rsidRPr="00D024DD">
        <w:rPr>
          <w:rFonts w:ascii="Arial Narrow" w:hAnsi="Arial Narrow" w:cs="Arial"/>
          <w:b/>
          <w:bCs/>
          <w:i w:val="0"/>
          <w:iCs w:val="0"/>
          <w:color w:val="76923C" w:themeColor="accent3" w:themeShade="BF"/>
          <w:sz w:val="17"/>
          <w:szCs w:val="17"/>
        </w:rPr>
        <w:t>3.1. Suivi de la carrière du personnel</w:t>
      </w:r>
    </w:p>
    <w:p w14:paraId="5D13264D" w14:textId="77777777" w:rsidR="00BE6A78" w:rsidRPr="002832DD" w:rsidRDefault="00BE6A78" w:rsidP="00F04EA9">
      <w:pPr>
        <w:pStyle w:val="Paragraphedeliste"/>
        <w:numPr>
          <w:ilvl w:val="0"/>
          <w:numId w:val="18"/>
        </w:numPr>
        <w:ind w:left="709" w:right="113" w:hanging="142"/>
        <w:rPr>
          <w:rFonts w:ascii="Arial Narrow" w:hAnsi="Arial Narrow" w:cs="Arial"/>
          <w:b/>
          <w:bCs/>
          <w:sz w:val="17"/>
          <w:szCs w:val="17"/>
        </w:rPr>
      </w:pPr>
      <w:r w:rsidRPr="002832DD">
        <w:rPr>
          <w:rFonts w:ascii="Arial Narrow" w:hAnsi="Arial Narrow" w:cs="Arial"/>
          <w:b/>
          <w:bCs/>
          <w:sz w:val="17"/>
          <w:szCs w:val="17"/>
        </w:rPr>
        <w:t>Suivi administratif du recrutement, de l’intégration et du départ des personnels</w:t>
      </w:r>
    </w:p>
    <w:p w14:paraId="42B148BD" w14:textId="77777777" w:rsidR="00BE6A78" w:rsidRPr="002832DD" w:rsidRDefault="00BE6A78" w:rsidP="00F04EA9">
      <w:pPr>
        <w:pStyle w:val="Paragraphedeliste"/>
        <w:numPr>
          <w:ilvl w:val="0"/>
          <w:numId w:val="18"/>
        </w:numPr>
        <w:ind w:left="709" w:right="113" w:hanging="142"/>
        <w:rPr>
          <w:rFonts w:ascii="Arial Narrow" w:hAnsi="Arial Narrow" w:cs="Arial"/>
          <w:b/>
          <w:bCs/>
          <w:sz w:val="17"/>
          <w:szCs w:val="17"/>
        </w:rPr>
      </w:pPr>
      <w:r w:rsidRPr="002832DD">
        <w:rPr>
          <w:rFonts w:ascii="Arial Narrow" w:hAnsi="Arial Narrow" w:cs="Arial"/>
          <w:b/>
          <w:bCs/>
          <w:sz w:val="17"/>
          <w:szCs w:val="17"/>
        </w:rPr>
        <w:t>Tenue des dossiers des personnels</w:t>
      </w:r>
    </w:p>
    <w:p w14:paraId="264062AA" w14:textId="77777777" w:rsidR="00BE6A78" w:rsidRPr="002832DD" w:rsidRDefault="00BE6A78" w:rsidP="00F04EA9">
      <w:pPr>
        <w:pStyle w:val="Paragraphedeliste"/>
        <w:numPr>
          <w:ilvl w:val="0"/>
          <w:numId w:val="18"/>
        </w:numPr>
        <w:ind w:left="709" w:right="113" w:hanging="142"/>
        <w:rPr>
          <w:rFonts w:ascii="Arial Narrow" w:hAnsi="Arial Narrow" w:cs="Arial"/>
          <w:b/>
          <w:bCs/>
          <w:sz w:val="17"/>
          <w:szCs w:val="17"/>
        </w:rPr>
      </w:pPr>
      <w:r w:rsidRPr="002832DD">
        <w:rPr>
          <w:rFonts w:ascii="Arial Narrow" w:hAnsi="Arial Narrow" w:cs="Arial"/>
          <w:b/>
          <w:bCs/>
          <w:sz w:val="17"/>
          <w:szCs w:val="17"/>
        </w:rPr>
        <w:t>Préparation et suivi des actions de formation professionnelle</w:t>
      </w:r>
    </w:p>
    <w:p w14:paraId="0F15CBBC" w14:textId="77777777" w:rsidR="0083448D" w:rsidRPr="00676623" w:rsidRDefault="0083448D" w:rsidP="0083448D">
      <w:pPr>
        <w:ind w:right="113"/>
        <w:rPr>
          <w:rFonts w:ascii="Arial Narrow" w:hAnsi="Arial Narrow" w:cs="Calibri"/>
          <w:sz w:val="17"/>
          <w:szCs w:val="17"/>
        </w:rPr>
      </w:pPr>
    </w:p>
    <w:tbl>
      <w:tblPr>
        <w:tblStyle w:val="Grilledutableau"/>
        <w:tblW w:w="0" w:type="auto"/>
        <w:tblLook w:val="04A0" w:firstRow="1" w:lastRow="0" w:firstColumn="1" w:lastColumn="0" w:noHBand="0" w:noVBand="1"/>
      </w:tblPr>
      <w:tblGrid>
        <w:gridCol w:w="5231"/>
        <w:gridCol w:w="2702"/>
        <w:gridCol w:w="2529"/>
        <w:gridCol w:w="5232"/>
      </w:tblGrid>
      <w:tr w:rsidR="00311650" w:rsidRPr="00676623" w14:paraId="01E0263F" w14:textId="77777777" w:rsidTr="00064852">
        <w:tc>
          <w:tcPr>
            <w:tcW w:w="15694" w:type="dxa"/>
            <w:gridSpan w:val="4"/>
          </w:tcPr>
          <w:p w14:paraId="523592B5" w14:textId="77777777" w:rsidR="00FE12BF" w:rsidRPr="00676623" w:rsidRDefault="00FE12BF" w:rsidP="00FE12BF">
            <w:pPr>
              <w:ind w:right="113"/>
              <w:jc w:val="both"/>
              <w:rPr>
                <w:rFonts w:ascii="Arial Narrow" w:hAnsi="Arial Narrow"/>
                <w:sz w:val="17"/>
                <w:szCs w:val="17"/>
              </w:rPr>
            </w:pPr>
            <w:r w:rsidRPr="00337264">
              <w:rPr>
                <w:rFonts w:ascii="Arial Narrow" w:hAnsi="Arial Narrow" w:cs="Arial"/>
                <w:b/>
                <w:sz w:val="17"/>
                <w:szCs w:val="17"/>
                <w:u w:val="single"/>
              </w:rPr>
              <w:t>Conditions d’exercice</w:t>
            </w:r>
            <w:r w:rsidRPr="00676623">
              <w:rPr>
                <w:rFonts w:ascii="Arial Narrow" w:hAnsi="Arial Narrow"/>
                <w:sz w:val="17"/>
                <w:szCs w:val="17"/>
              </w:rPr>
              <w:t xml:space="preserve"> : Le titulaire du baccalauréat professionnel « Assistance à la gestion des organisations et de leurs activités » assure un lien entre les personnels de l’organisation et le responsable en charge de la direction administrative du personnel. Il contribue aux opérations de recrutement et à l’intégration des personnels. Il assure la gestion des contrats de travail et l’organisation des visites médicales. Il s’occupe du suivi des dossiers du personnel, des documents administratifs liés à la paie, à la formation et à la gestion de carrière. </w:t>
            </w:r>
          </w:p>
          <w:p w14:paraId="6C4A186C" w14:textId="77777777" w:rsidR="00FE12BF" w:rsidRPr="00676623" w:rsidRDefault="00FE12BF" w:rsidP="00FE12BF">
            <w:pPr>
              <w:ind w:right="113"/>
              <w:jc w:val="both"/>
              <w:rPr>
                <w:rFonts w:ascii="Arial Narrow" w:hAnsi="Arial Narrow"/>
                <w:sz w:val="17"/>
                <w:szCs w:val="17"/>
              </w:rPr>
            </w:pPr>
            <w:r w:rsidRPr="00676623">
              <w:rPr>
                <w:rFonts w:ascii="Arial Narrow" w:hAnsi="Arial Narrow"/>
                <w:sz w:val="17"/>
                <w:szCs w:val="17"/>
              </w:rPr>
              <w:t>Il exerce son activité dans un environnement technologique, économique et juridique qui demande une attention particulière pour tenir compte des évolutions (réformes législatives, changement de la politique interne à l’organisation) et de la transformation numérique (laquelle modifie en profondeur le rapport au travail dans le temps et dans l’espace).</w:t>
            </w:r>
          </w:p>
          <w:p w14:paraId="7197CBEF" w14:textId="77777777" w:rsidR="00FE12BF" w:rsidRPr="00676623" w:rsidRDefault="00FE12BF" w:rsidP="00FE12BF">
            <w:pPr>
              <w:ind w:right="113"/>
              <w:jc w:val="both"/>
              <w:rPr>
                <w:rFonts w:ascii="Arial Narrow" w:hAnsi="Arial Narrow"/>
                <w:sz w:val="17"/>
                <w:szCs w:val="17"/>
              </w:rPr>
            </w:pPr>
            <w:r w:rsidRPr="00676623">
              <w:rPr>
                <w:rFonts w:ascii="Arial Narrow" w:hAnsi="Arial Narrow"/>
                <w:sz w:val="17"/>
                <w:szCs w:val="17"/>
              </w:rPr>
              <w:t xml:space="preserve">Il est en relation directe avec les différents pôles de l’organisation ainsi qu’avec de nombreux organismes extérieurs (inspection du travail, organismes sociaux, acteurs du marché de l’emploi, etc.). En raison de sa connaissance d’informations confidentielles sur les personnels, il doit faire preuve de discrétion et avoir le sens du contact et de l’écoute. </w:t>
            </w:r>
          </w:p>
          <w:p w14:paraId="677794D2" w14:textId="77777777" w:rsidR="0083448D" w:rsidRDefault="00FE12BF" w:rsidP="00064852">
            <w:pPr>
              <w:ind w:right="113"/>
              <w:jc w:val="both"/>
              <w:rPr>
                <w:rFonts w:ascii="Arial Narrow" w:hAnsi="Arial Narrow"/>
                <w:sz w:val="17"/>
                <w:szCs w:val="17"/>
              </w:rPr>
            </w:pPr>
            <w:r w:rsidRPr="00676623">
              <w:rPr>
                <w:rFonts w:ascii="Arial Narrow" w:hAnsi="Arial Narrow"/>
                <w:sz w:val="17"/>
                <w:szCs w:val="17"/>
              </w:rPr>
              <w:t>Le degré de prise en charge de l’administration du personnel dépend du secteur d’activité, de la taille de l’organisation et de sa nature (entreprise, association, mutuelle, collectivité, administration publique).</w:t>
            </w:r>
          </w:p>
          <w:p w14:paraId="71952603" w14:textId="77777777" w:rsidR="00C849B7" w:rsidRPr="00676623" w:rsidRDefault="00C849B7" w:rsidP="00064852">
            <w:pPr>
              <w:ind w:right="113"/>
              <w:jc w:val="both"/>
              <w:rPr>
                <w:rFonts w:ascii="Arial Narrow" w:hAnsi="Arial Narrow"/>
                <w:sz w:val="17"/>
                <w:szCs w:val="17"/>
              </w:rPr>
            </w:pPr>
          </w:p>
        </w:tc>
      </w:tr>
      <w:tr w:rsidR="00311650" w:rsidRPr="00676623" w14:paraId="586F2DF6" w14:textId="77777777" w:rsidTr="00064852">
        <w:tc>
          <w:tcPr>
            <w:tcW w:w="7933" w:type="dxa"/>
            <w:gridSpan w:val="2"/>
          </w:tcPr>
          <w:p w14:paraId="0F27FAC2" w14:textId="77777777" w:rsidR="00FE12BF" w:rsidRPr="00337264" w:rsidRDefault="00FE12BF" w:rsidP="00FE12BF">
            <w:pPr>
              <w:autoSpaceDE w:val="0"/>
              <w:autoSpaceDN w:val="0"/>
              <w:adjustRightInd w:val="0"/>
              <w:ind w:right="113"/>
              <w:jc w:val="both"/>
              <w:rPr>
                <w:rFonts w:ascii="Arial Narrow" w:hAnsi="Arial Narrow" w:cs="Arial"/>
                <w:b/>
                <w:sz w:val="17"/>
                <w:szCs w:val="17"/>
                <w:u w:val="single"/>
              </w:rPr>
            </w:pPr>
            <w:r w:rsidRPr="00337264">
              <w:rPr>
                <w:rFonts w:ascii="Arial Narrow" w:hAnsi="Arial Narrow" w:cs="Arial"/>
                <w:b/>
                <w:sz w:val="17"/>
                <w:szCs w:val="17"/>
                <w:u w:val="single"/>
              </w:rPr>
              <w:t>Données et informations :</w:t>
            </w:r>
          </w:p>
          <w:p w14:paraId="0BCB9CFA"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Réglementation sociale en vigueur : contrat de travail, formation, recrutement, licenciement, élections professionnelles, temps de travail, rémunération, égalité professionnelle, etc.</w:t>
            </w:r>
          </w:p>
          <w:p w14:paraId="1D51EBA7"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Réglementation générale sur la protection des données (RGPD)</w:t>
            </w:r>
          </w:p>
          <w:p w14:paraId="6ACA2E6C"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Accords collectifs, conventions collectives de travail</w:t>
            </w:r>
          </w:p>
          <w:p w14:paraId="6963CD62"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Modes opératoires, tutoriels, procédures internes liées à la gestion du personnel : chartes, règlement intérieur, procédures de recrutement et d’intégration, livret d’accueil, etc.</w:t>
            </w:r>
          </w:p>
          <w:p w14:paraId="34CB1506"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Documentations juridique, comptable et fiscale</w:t>
            </w:r>
          </w:p>
          <w:p w14:paraId="6DF25AA6"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Organigramme, annuaire(s) interne(s) et externe(s)</w:t>
            </w:r>
          </w:p>
          <w:p w14:paraId="058C797C"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Agendas personnel(s), agendas de groupe(s)</w:t>
            </w:r>
          </w:p>
          <w:p w14:paraId="791D422A" w14:textId="77777777" w:rsidR="00FE12BF" w:rsidRPr="00676623" w:rsidRDefault="00FE12BF" w:rsidP="008102E3">
            <w:pPr>
              <w:pStyle w:val="Paragraphedeliste"/>
              <w:ind w:left="177" w:right="113"/>
              <w:rPr>
                <w:rFonts w:ascii="Arial Narrow" w:hAnsi="Arial Narrow" w:cs="Arial"/>
                <w:bCs/>
                <w:sz w:val="17"/>
                <w:szCs w:val="17"/>
              </w:rPr>
            </w:pPr>
          </w:p>
          <w:p w14:paraId="72804755" w14:textId="77777777" w:rsidR="00FE12BF" w:rsidRPr="00676623" w:rsidRDefault="00FE12BF" w:rsidP="00FE12BF">
            <w:pPr>
              <w:ind w:right="113"/>
              <w:rPr>
                <w:rFonts w:ascii="Arial Narrow" w:hAnsi="Arial Narrow"/>
                <w:sz w:val="17"/>
                <w:szCs w:val="17"/>
                <w:u w:val="single"/>
              </w:rPr>
            </w:pPr>
          </w:p>
        </w:tc>
        <w:tc>
          <w:tcPr>
            <w:tcW w:w="7761" w:type="dxa"/>
            <w:gridSpan w:val="2"/>
          </w:tcPr>
          <w:p w14:paraId="3E3D6E4E" w14:textId="77777777" w:rsidR="00FE12BF" w:rsidRPr="00337264" w:rsidRDefault="00FE12BF" w:rsidP="00FE12BF">
            <w:pPr>
              <w:autoSpaceDE w:val="0"/>
              <w:autoSpaceDN w:val="0"/>
              <w:adjustRightInd w:val="0"/>
              <w:ind w:right="113"/>
              <w:jc w:val="both"/>
              <w:rPr>
                <w:rFonts w:ascii="Arial Narrow" w:hAnsi="Arial Narrow" w:cs="Arial"/>
                <w:b/>
                <w:sz w:val="17"/>
                <w:szCs w:val="17"/>
                <w:u w:val="single"/>
              </w:rPr>
            </w:pPr>
            <w:r w:rsidRPr="00337264">
              <w:rPr>
                <w:rFonts w:ascii="Arial Narrow" w:hAnsi="Arial Narrow" w:cs="Arial"/>
                <w:b/>
                <w:sz w:val="17"/>
                <w:szCs w:val="17"/>
                <w:u w:val="single"/>
              </w:rPr>
              <w:t>Équipements et logiciels :</w:t>
            </w:r>
          </w:p>
          <w:p w14:paraId="55BD8BDD"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Équipement informatique multimédia connecté aux réseaux (internet, intranet, extranet)</w:t>
            </w:r>
          </w:p>
          <w:p w14:paraId="63AB7BD8"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Imprimante multifonctions, scanner</w:t>
            </w:r>
          </w:p>
          <w:p w14:paraId="44BAF026"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Matériel de téléphonie et équipements associés</w:t>
            </w:r>
          </w:p>
          <w:p w14:paraId="529BC41C"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 xml:space="preserve">Suite bureautique : </w:t>
            </w:r>
            <w:hyperlink r:id="rId14" w:history="1">
              <w:r w:rsidRPr="00676623">
                <w:rPr>
                  <w:rFonts w:ascii="Arial Narrow" w:hAnsi="Arial Narrow" w:cs="Arial"/>
                  <w:bCs/>
                  <w:sz w:val="17"/>
                  <w:szCs w:val="17"/>
                </w:rPr>
                <w:t>traitement de texte</w:t>
              </w:r>
            </w:hyperlink>
            <w:r w:rsidRPr="00676623">
              <w:rPr>
                <w:rFonts w:ascii="Arial Narrow" w:hAnsi="Arial Narrow" w:cs="Arial"/>
                <w:bCs/>
                <w:sz w:val="17"/>
                <w:szCs w:val="17"/>
              </w:rPr>
              <w:t xml:space="preserve">, </w:t>
            </w:r>
            <w:hyperlink r:id="rId15" w:history="1">
              <w:r w:rsidRPr="00676623">
                <w:rPr>
                  <w:rFonts w:ascii="Arial Narrow" w:hAnsi="Arial Narrow" w:cs="Arial"/>
                  <w:bCs/>
                  <w:sz w:val="17"/>
                  <w:szCs w:val="17"/>
                </w:rPr>
                <w:t>tableur</w:t>
              </w:r>
            </w:hyperlink>
            <w:r w:rsidRPr="00676623">
              <w:rPr>
                <w:rFonts w:ascii="Arial Narrow" w:hAnsi="Arial Narrow" w:cs="Arial"/>
                <w:bCs/>
                <w:sz w:val="17"/>
                <w:szCs w:val="17"/>
              </w:rPr>
              <w:t xml:space="preserve"> grapheur, base de données, logiciel de dessin et d'un logiciel de Présentation assistée par ordinateur (PréAO)</w:t>
            </w:r>
          </w:p>
          <w:p w14:paraId="3CBF4C00"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 de Publication assistée par ordinateur (PAO)</w:t>
            </w:r>
          </w:p>
          <w:p w14:paraId="11D37013"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Logiciels ou applications professionnels</w:t>
            </w:r>
          </w:p>
          <w:p w14:paraId="777F34BB"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Progiciel de gestion intégré (PGI)</w:t>
            </w:r>
          </w:p>
          <w:p w14:paraId="6616F419"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Logiciels de documentation, de Gestion électronique des documents (GED)</w:t>
            </w:r>
          </w:p>
          <w:p w14:paraId="199F6130"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Outils ou services de communication numérique</w:t>
            </w:r>
          </w:p>
          <w:p w14:paraId="12603CD1"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Outils ou services collaboratifs</w:t>
            </w:r>
          </w:p>
          <w:p w14:paraId="40AD6E59" w14:textId="095D5005" w:rsidR="00C849B7" w:rsidRPr="007857E7" w:rsidRDefault="00FE12BF" w:rsidP="007857E7">
            <w:pPr>
              <w:pStyle w:val="Paragraphedeliste"/>
              <w:numPr>
                <w:ilvl w:val="0"/>
                <w:numId w:val="18"/>
              </w:numPr>
              <w:ind w:left="177" w:right="113" w:hanging="142"/>
              <w:rPr>
                <w:rFonts w:ascii="Arial Narrow" w:hAnsi="Arial Narrow" w:cs="Arial Narrow"/>
                <w:iCs/>
                <w:sz w:val="17"/>
                <w:szCs w:val="17"/>
              </w:rPr>
            </w:pPr>
            <w:r w:rsidRPr="00676623">
              <w:rPr>
                <w:rFonts w:ascii="Arial Narrow" w:hAnsi="Arial Narrow" w:cs="Arial"/>
                <w:bCs/>
                <w:sz w:val="17"/>
                <w:szCs w:val="17"/>
              </w:rPr>
              <w:t>Gestionnaires d'agenda, de planning, des temps de travail</w:t>
            </w:r>
          </w:p>
        </w:tc>
      </w:tr>
      <w:tr w:rsidR="00FE12BF" w:rsidRPr="00676623" w14:paraId="5F716A2F" w14:textId="77777777" w:rsidTr="00097D09">
        <w:tc>
          <w:tcPr>
            <w:tcW w:w="5231" w:type="dxa"/>
            <w:tcBorders>
              <w:bottom w:val="single" w:sz="4" w:space="0" w:color="auto"/>
            </w:tcBorders>
          </w:tcPr>
          <w:p w14:paraId="3C432A35" w14:textId="77777777" w:rsidR="00FE12BF" w:rsidRPr="00337264" w:rsidRDefault="00FE12BF" w:rsidP="00FE12BF">
            <w:pPr>
              <w:ind w:right="113"/>
              <w:contextualSpacing/>
              <w:rPr>
                <w:rFonts w:ascii="Arial Narrow" w:hAnsi="Arial Narrow" w:cs="Arial"/>
                <w:b/>
                <w:bCs/>
                <w:sz w:val="17"/>
                <w:szCs w:val="17"/>
                <w:u w:val="single"/>
              </w:rPr>
            </w:pPr>
            <w:r w:rsidRPr="00337264">
              <w:rPr>
                <w:rFonts w:ascii="Arial Narrow" w:hAnsi="Arial Narrow" w:cs="Arial"/>
                <w:b/>
                <w:bCs/>
                <w:sz w:val="17"/>
                <w:szCs w:val="17"/>
                <w:u w:val="single"/>
              </w:rPr>
              <w:t>Compétences</w:t>
            </w:r>
          </w:p>
          <w:p w14:paraId="77B7060C"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Appliquer les procédures internes en matière d’entrée et de sortie du personnel</w:t>
            </w:r>
          </w:p>
          <w:p w14:paraId="436FEF8C"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Actualiser les bases d’information relatives au personnel</w:t>
            </w:r>
          </w:p>
          <w:p w14:paraId="3845AAFF"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Organiser des actions de formation</w:t>
            </w:r>
          </w:p>
        </w:tc>
        <w:tc>
          <w:tcPr>
            <w:tcW w:w="5231" w:type="dxa"/>
            <w:gridSpan w:val="2"/>
            <w:tcBorders>
              <w:bottom w:val="single" w:sz="4" w:space="0" w:color="auto"/>
            </w:tcBorders>
          </w:tcPr>
          <w:p w14:paraId="63BDCA02" w14:textId="77777777" w:rsidR="00337264" w:rsidRPr="00337264" w:rsidRDefault="00785395" w:rsidP="00337264">
            <w:pPr>
              <w:ind w:right="113"/>
              <w:rPr>
                <w:rFonts w:ascii="Arial Narrow" w:hAnsi="Arial Narrow"/>
                <w:sz w:val="17"/>
                <w:szCs w:val="17"/>
                <w:u w:val="single"/>
              </w:rPr>
            </w:pPr>
            <w:r>
              <w:rPr>
                <w:rFonts w:ascii="Arial Narrow" w:hAnsi="Arial Narrow"/>
                <w:b/>
                <w:sz w:val="17"/>
                <w:szCs w:val="17"/>
                <w:u w:val="single"/>
              </w:rPr>
              <w:t>Critères</w:t>
            </w:r>
            <w:r w:rsidR="00C849B7">
              <w:rPr>
                <w:rFonts w:ascii="Arial Narrow" w:hAnsi="Arial Narrow"/>
                <w:b/>
                <w:sz w:val="17"/>
                <w:szCs w:val="17"/>
                <w:u w:val="single"/>
              </w:rPr>
              <w:t xml:space="preserve"> </w:t>
            </w:r>
            <w:r w:rsidR="00337264" w:rsidRPr="00337264">
              <w:rPr>
                <w:rFonts w:ascii="Arial Narrow" w:hAnsi="Arial Narrow"/>
                <w:b/>
                <w:sz w:val="17"/>
                <w:szCs w:val="17"/>
                <w:u w:val="single"/>
              </w:rPr>
              <w:t>:</w:t>
            </w:r>
          </w:p>
          <w:p w14:paraId="02FB929C" w14:textId="77777777" w:rsidR="00BD2107" w:rsidRPr="00676623" w:rsidRDefault="00BD2107" w:rsidP="00BD2107">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Expression française, écrite et orale, adaptée aux relations administratives</w:t>
            </w:r>
          </w:p>
          <w:p w14:paraId="08342306" w14:textId="77777777" w:rsidR="00BD2107" w:rsidRPr="00676623" w:rsidRDefault="00BD2107" w:rsidP="00BD2107">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Respect des procédures et des normes</w:t>
            </w:r>
          </w:p>
          <w:p w14:paraId="53304112" w14:textId="77777777" w:rsidR="00BD2107" w:rsidRPr="00676623" w:rsidRDefault="00BD2107" w:rsidP="00BD2107">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Respect de la législation sociale, des accords collectifs et conventions collectives de travail</w:t>
            </w:r>
          </w:p>
          <w:p w14:paraId="7D3D4098" w14:textId="77777777" w:rsidR="00BD2107" w:rsidRPr="00676623" w:rsidRDefault="00BD2107" w:rsidP="00BD2107">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Respect des règles de sécurité et de confidentialité en matière de consultation et de conservation des données</w:t>
            </w:r>
          </w:p>
          <w:p w14:paraId="31E3FBCF" w14:textId="77777777" w:rsidR="00BD2107" w:rsidRPr="00676623" w:rsidRDefault="00BD2107" w:rsidP="00BD2107">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Rigueur de l’actualisation des bases de données</w:t>
            </w:r>
          </w:p>
          <w:p w14:paraId="123FFFF4" w14:textId="77777777" w:rsidR="00BD2107" w:rsidRPr="00676623" w:rsidRDefault="00BD2107" w:rsidP="00BD2107">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Fiabilité des documents administratifs produits</w:t>
            </w:r>
          </w:p>
          <w:p w14:paraId="3C4AFF9E" w14:textId="77777777" w:rsidR="00FE12BF" w:rsidRPr="00676623" w:rsidRDefault="00FE12BF" w:rsidP="008102E3">
            <w:pPr>
              <w:pStyle w:val="Paragraphedeliste"/>
              <w:ind w:left="177" w:right="113"/>
              <w:rPr>
                <w:rFonts w:ascii="Arial Narrow" w:hAnsi="Arial Narrow" w:cs="Calibri"/>
                <w:sz w:val="17"/>
                <w:szCs w:val="17"/>
              </w:rPr>
            </w:pPr>
          </w:p>
        </w:tc>
        <w:tc>
          <w:tcPr>
            <w:tcW w:w="5232" w:type="dxa"/>
            <w:tcBorders>
              <w:bottom w:val="single" w:sz="4" w:space="0" w:color="auto"/>
            </w:tcBorders>
          </w:tcPr>
          <w:p w14:paraId="243D3148" w14:textId="77777777" w:rsidR="00FE12BF" w:rsidRPr="00676623" w:rsidRDefault="00FE12BF" w:rsidP="00FE12BF">
            <w:pPr>
              <w:ind w:right="113"/>
              <w:rPr>
                <w:rFonts w:ascii="Arial Narrow" w:hAnsi="Arial Narrow"/>
                <w:b/>
                <w:sz w:val="17"/>
                <w:szCs w:val="17"/>
                <w:u w:val="single"/>
              </w:rPr>
            </w:pPr>
            <w:r w:rsidRPr="00676623">
              <w:rPr>
                <w:rFonts w:ascii="Arial Narrow" w:hAnsi="Arial Narrow"/>
                <w:b/>
                <w:sz w:val="17"/>
                <w:szCs w:val="17"/>
                <w:u w:val="single"/>
              </w:rPr>
              <w:t>Résultats attendus</w:t>
            </w:r>
          </w:p>
          <w:p w14:paraId="5A986BAD"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dossiers des personnels sont mis à jour et les formalités administratives sont réalisées conformément à la législation sociale et à la réglementation en vigueur</w:t>
            </w:r>
          </w:p>
          <w:p w14:paraId="2467A17E" w14:textId="77777777" w:rsidR="00FE12BF" w:rsidRPr="00676623" w:rsidRDefault="00FE12BF"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actions de formation sont planifiées et suivies</w:t>
            </w:r>
          </w:p>
          <w:p w14:paraId="36AB29DA" w14:textId="77777777" w:rsidR="00FE12BF" w:rsidRPr="00F04EA9" w:rsidRDefault="00FE12BF" w:rsidP="00F04EA9">
            <w:pPr>
              <w:ind w:left="35" w:right="113"/>
              <w:rPr>
                <w:rFonts w:ascii="Arial Narrow" w:hAnsi="Arial Narrow" w:cs="Arial"/>
                <w:b/>
                <w:bCs/>
                <w:sz w:val="17"/>
                <w:szCs w:val="17"/>
              </w:rPr>
            </w:pPr>
          </w:p>
        </w:tc>
      </w:tr>
      <w:tr w:rsidR="00676623" w:rsidRPr="00676623" w14:paraId="71CF13FA" w14:textId="77777777" w:rsidTr="00097D09">
        <w:trPr>
          <w:trHeight w:val="79"/>
        </w:trPr>
        <w:tc>
          <w:tcPr>
            <w:tcW w:w="5231" w:type="dxa"/>
            <w:tcBorders>
              <w:top w:val="single" w:sz="4" w:space="0" w:color="auto"/>
              <w:left w:val="single" w:sz="4" w:space="0" w:color="auto"/>
              <w:bottom w:val="single" w:sz="4" w:space="0" w:color="auto"/>
              <w:right w:val="nil"/>
            </w:tcBorders>
          </w:tcPr>
          <w:p w14:paraId="1D036CAF" w14:textId="77777777" w:rsidR="00676623" w:rsidRPr="00337264" w:rsidRDefault="00676623" w:rsidP="008B3203">
            <w:pPr>
              <w:ind w:right="113"/>
              <w:rPr>
                <w:rFonts w:ascii="Arial Narrow" w:hAnsi="Arial Narrow"/>
                <w:b/>
                <w:sz w:val="17"/>
                <w:szCs w:val="17"/>
                <w:u w:val="single"/>
              </w:rPr>
            </w:pPr>
            <w:r w:rsidRPr="00337264">
              <w:rPr>
                <w:rFonts w:ascii="Arial Narrow" w:hAnsi="Arial Narrow"/>
                <w:b/>
                <w:sz w:val="17"/>
                <w:szCs w:val="17"/>
                <w:u w:val="single"/>
              </w:rPr>
              <w:t>Savoirs Associés</w:t>
            </w:r>
          </w:p>
          <w:p w14:paraId="276D46B9" w14:textId="77777777" w:rsidR="00676623" w:rsidRPr="00676623" w:rsidRDefault="00676623" w:rsidP="008B3203">
            <w:pPr>
              <w:ind w:right="113"/>
              <w:rPr>
                <w:rFonts w:ascii="Arial Narrow" w:hAnsi="Arial Narrow" w:cs="Arial"/>
                <w:bCs/>
                <w:color w:val="76923C" w:themeColor="accent3" w:themeShade="BF"/>
                <w:sz w:val="17"/>
                <w:szCs w:val="17"/>
              </w:rPr>
            </w:pPr>
            <w:r w:rsidRPr="00676623">
              <w:rPr>
                <w:rFonts w:ascii="Arial Narrow" w:hAnsi="Arial Narrow" w:cs="Arial"/>
                <w:bCs/>
                <w:color w:val="76923C" w:themeColor="accent3" w:themeShade="BF"/>
                <w:sz w:val="17"/>
                <w:szCs w:val="17"/>
              </w:rPr>
              <w:t>Savoirs de gestion :</w:t>
            </w:r>
          </w:p>
          <w:p w14:paraId="263EF62F" w14:textId="77777777" w:rsidR="00676623" w:rsidRPr="00676623" w:rsidRDefault="00676623"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 fonctionnement de l’organisation</w:t>
            </w:r>
          </w:p>
          <w:p w14:paraId="58772DC8" w14:textId="77777777" w:rsidR="00676623" w:rsidRDefault="00676623"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La gestion des agendas</w:t>
            </w:r>
          </w:p>
          <w:p w14:paraId="6F244126" w14:textId="77777777" w:rsidR="008102E3" w:rsidRPr="00676623" w:rsidRDefault="008102E3" w:rsidP="008B3203">
            <w:pPr>
              <w:pStyle w:val="Paragraphedeliste"/>
              <w:numPr>
                <w:ilvl w:val="0"/>
                <w:numId w:val="18"/>
              </w:numPr>
              <w:ind w:left="177" w:right="113" w:hanging="142"/>
              <w:rPr>
                <w:rFonts w:ascii="Arial Narrow" w:hAnsi="Arial Narrow" w:cs="Arial"/>
                <w:bCs/>
                <w:sz w:val="17"/>
                <w:szCs w:val="17"/>
              </w:rPr>
            </w:pPr>
            <w:r>
              <w:rPr>
                <w:rFonts w:ascii="Arial Narrow" w:hAnsi="Arial Narrow" w:cs="Arial"/>
                <w:bCs/>
                <w:sz w:val="17"/>
                <w:szCs w:val="17"/>
              </w:rPr>
              <w:t>Les budgets</w:t>
            </w:r>
          </w:p>
          <w:p w14:paraId="5CE4336F" w14:textId="77777777" w:rsidR="008102E3" w:rsidRPr="008102E3" w:rsidRDefault="00676623" w:rsidP="008102E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La gestion administrative de la formation</w:t>
            </w:r>
          </w:p>
          <w:p w14:paraId="39960111" w14:textId="77777777" w:rsidR="00097D09" w:rsidRPr="00676623" w:rsidRDefault="00097D09" w:rsidP="00097D09">
            <w:pPr>
              <w:tabs>
                <w:tab w:val="left" w:pos="181"/>
              </w:tabs>
              <w:ind w:right="113"/>
              <w:rPr>
                <w:rFonts w:ascii="Arial Narrow" w:hAnsi="Arial Narrow"/>
                <w:color w:val="76923C" w:themeColor="accent3" w:themeShade="BF"/>
                <w:sz w:val="17"/>
                <w:szCs w:val="17"/>
              </w:rPr>
            </w:pPr>
            <w:r w:rsidRPr="00676623">
              <w:rPr>
                <w:rFonts w:ascii="Arial Narrow" w:hAnsi="Arial Narrow"/>
                <w:color w:val="76923C" w:themeColor="accent3" w:themeShade="BF"/>
                <w:sz w:val="17"/>
                <w:szCs w:val="17"/>
              </w:rPr>
              <w:t>Savoirs juridiques et économiques :</w:t>
            </w:r>
          </w:p>
          <w:p w14:paraId="4AB3B78D"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Règles élémentaires de sécurité informatique, de sauvegarde et de protection des données numériques (RGPD) des personnels</w:t>
            </w:r>
          </w:p>
          <w:p w14:paraId="6B9575E9"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La législation sociale</w:t>
            </w:r>
          </w:p>
          <w:p w14:paraId="5FD955BE" w14:textId="77777777" w:rsidR="00097D09" w:rsidRPr="00097D09"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accords collectifs et conventions collectives de travail</w:t>
            </w:r>
          </w:p>
        </w:tc>
        <w:tc>
          <w:tcPr>
            <w:tcW w:w="5231" w:type="dxa"/>
            <w:gridSpan w:val="2"/>
            <w:tcBorders>
              <w:top w:val="single" w:sz="4" w:space="0" w:color="auto"/>
              <w:left w:val="nil"/>
              <w:bottom w:val="single" w:sz="4" w:space="0" w:color="auto"/>
              <w:right w:val="single" w:sz="4" w:space="0" w:color="auto"/>
            </w:tcBorders>
          </w:tcPr>
          <w:p w14:paraId="2FBB3BA8" w14:textId="77777777" w:rsidR="00676623" w:rsidRPr="00676623" w:rsidRDefault="00676623" w:rsidP="008B3203">
            <w:pPr>
              <w:tabs>
                <w:tab w:val="left" w:pos="181"/>
              </w:tabs>
              <w:ind w:right="113"/>
              <w:rPr>
                <w:rFonts w:ascii="Arial Narrow" w:hAnsi="Arial Narrow"/>
                <w:sz w:val="17"/>
                <w:szCs w:val="17"/>
              </w:rPr>
            </w:pPr>
          </w:p>
          <w:p w14:paraId="3CEC6982" w14:textId="77777777" w:rsidR="00097D09" w:rsidRPr="00676623" w:rsidRDefault="00097D09" w:rsidP="00097D09">
            <w:pPr>
              <w:tabs>
                <w:tab w:val="left" w:pos="181"/>
              </w:tabs>
              <w:ind w:right="113"/>
              <w:rPr>
                <w:rFonts w:ascii="Arial Narrow" w:hAnsi="Arial Narrow"/>
                <w:color w:val="76923C" w:themeColor="accent3" w:themeShade="BF"/>
                <w:sz w:val="17"/>
                <w:szCs w:val="17"/>
              </w:rPr>
            </w:pPr>
            <w:r w:rsidRPr="00676623">
              <w:rPr>
                <w:rFonts w:ascii="Arial Narrow" w:hAnsi="Arial Narrow"/>
                <w:color w:val="76923C" w:themeColor="accent3" w:themeShade="BF"/>
                <w:sz w:val="17"/>
                <w:szCs w:val="17"/>
              </w:rPr>
              <w:t>Savoirs liés à la communication et au numérique :</w:t>
            </w:r>
          </w:p>
          <w:p w14:paraId="54987305"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normes et usages internes de présentation des documents de communication à destination des personnels et des instances représentatives</w:t>
            </w:r>
          </w:p>
          <w:p w14:paraId="77817C00"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règles légales de communication envers les personnels et les instances représentatives</w:t>
            </w:r>
          </w:p>
          <w:p w14:paraId="3D7F0F80" w14:textId="77777777" w:rsidR="008102E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outils ou services de communication numérique</w:t>
            </w:r>
          </w:p>
          <w:p w14:paraId="4E8272F2" w14:textId="77777777" w:rsidR="00676623" w:rsidRPr="008102E3" w:rsidRDefault="00097D09" w:rsidP="00097D09">
            <w:pPr>
              <w:pStyle w:val="Paragraphedeliste"/>
              <w:numPr>
                <w:ilvl w:val="0"/>
                <w:numId w:val="18"/>
              </w:numPr>
              <w:ind w:left="177" w:right="113" w:hanging="142"/>
              <w:rPr>
                <w:rFonts w:ascii="Arial Narrow" w:hAnsi="Arial Narrow" w:cs="Arial"/>
                <w:bCs/>
                <w:sz w:val="17"/>
                <w:szCs w:val="17"/>
              </w:rPr>
            </w:pPr>
            <w:r w:rsidRPr="008102E3">
              <w:rPr>
                <w:rFonts w:ascii="Arial Narrow" w:hAnsi="Arial Narrow" w:cs="Arial"/>
                <w:bCs/>
                <w:sz w:val="17"/>
                <w:szCs w:val="17"/>
              </w:rPr>
              <w:t>Le système d’information ressources humaines</w:t>
            </w:r>
          </w:p>
        </w:tc>
        <w:tc>
          <w:tcPr>
            <w:tcW w:w="5232" w:type="dxa"/>
            <w:tcBorders>
              <w:top w:val="single" w:sz="4" w:space="0" w:color="auto"/>
              <w:left w:val="single" w:sz="4" w:space="0" w:color="auto"/>
              <w:bottom w:val="single" w:sz="4" w:space="0" w:color="auto"/>
              <w:right w:val="single" w:sz="4" w:space="0" w:color="auto"/>
            </w:tcBorders>
          </w:tcPr>
          <w:p w14:paraId="7D8098C2" w14:textId="77777777" w:rsidR="00097D09" w:rsidRPr="00556AFF" w:rsidRDefault="00097D09" w:rsidP="00097D09">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6F484982" wp14:editId="4338F5CA">
                  <wp:extent cx="287016" cy="2190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49714B6E" w14:textId="77777777" w:rsidR="009C3B26" w:rsidRPr="004E3369" w:rsidRDefault="001D0A0A" w:rsidP="009C3B2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1.2. Gérer des données </w:t>
            </w:r>
          </w:p>
          <w:p w14:paraId="1A6785AB" w14:textId="77777777" w:rsidR="001D0A0A" w:rsidRPr="004E3369" w:rsidRDefault="001D0A0A" w:rsidP="009C3B2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1.3. Traiter des données</w:t>
            </w:r>
          </w:p>
          <w:p w14:paraId="107FA846" w14:textId="77777777" w:rsidR="001D0A0A" w:rsidRPr="004E3369" w:rsidRDefault="001D0A0A" w:rsidP="009C3B2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2.1. Interagir </w:t>
            </w:r>
          </w:p>
          <w:p w14:paraId="0C672CEC" w14:textId="77777777" w:rsidR="009C3B26" w:rsidRPr="004E3369" w:rsidRDefault="001D0A0A" w:rsidP="009C3B2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2.2. Partager et publier </w:t>
            </w:r>
          </w:p>
          <w:p w14:paraId="6D3302A5" w14:textId="77777777" w:rsidR="001D0A0A" w:rsidRPr="004E3369" w:rsidRDefault="001D0A0A" w:rsidP="009C3B2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2.3. Collaborer </w:t>
            </w:r>
          </w:p>
          <w:p w14:paraId="58F95486" w14:textId="77777777" w:rsidR="009C3B26" w:rsidRPr="004E3369" w:rsidRDefault="001D0A0A" w:rsidP="009C3B2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4.1. Sécuriser l’environnement numérique </w:t>
            </w:r>
          </w:p>
          <w:p w14:paraId="702C77C3" w14:textId="77777777" w:rsidR="001D0A0A" w:rsidRPr="004E3369" w:rsidRDefault="001D0A0A" w:rsidP="009C3B2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4.2. Protéger les données personnelles et la vie privée </w:t>
            </w:r>
          </w:p>
          <w:p w14:paraId="74FB60EF" w14:textId="77777777" w:rsidR="00676623" w:rsidRDefault="001D0A0A" w:rsidP="009C3B26">
            <w:pPr>
              <w:ind w:left="338" w:right="113"/>
              <w:rPr>
                <w:rFonts w:ascii="Arial Narrow" w:eastAsia="Times New Roman" w:hAnsi="Arial Narrow" w:cs="Calibri"/>
                <w:sz w:val="18"/>
                <w:szCs w:val="18"/>
                <w:lang w:eastAsia="fr-FR"/>
              </w:rPr>
            </w:pPr>
            <w:r w:rsidRPr="004E3369">
              <w:rPr>
                <w:rFonts w:ascii="Arial Narrow" w:eastAsia="Times New Roman" w:hAnsi="Arial Narrow" w:cs="Arial"/>
                <w:bCs/>
                <w:sz w:val="17"/>
                <w:szCs w:val="17"/>
                <w:lang w:eastAsia="fr-FR"/>
              </w:rPr>
              <w:t>4.3. Protéger la santé, le bien-être et l’environnement</w:t>
            </w:r>
            <w:r w:rsidRPr="005A0555">
              <w:rPr>
                <w:rFonts w:ascii="Arial Narrow" w:eastAsia="Times New Roman" w:hAnsi="Arial Narrow" w:cs="Calibri"/>
                <w:sz w:val="18"/>
                <w:szCs w:val="18"/>
                <w:lang w:eastAsia="fr-FR"/>
              </w:rPr>
              <w:t xml:space="preserve"> </w:t>
            </w:r>
          </w:p>
          <w:p w14:paraId="6AC29CA5" w14:textId="77777777" w:rsidR="00AF6895" w:rsidRPr="004E3369" w:rsidRDefault="00AF6895" w:rsidP="00AF6895">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p w14:paraId="47004E77" w14:textId="77777777" w:rsidR="00AF6895" w:rsidRPr="00097D09" w:rsidRDefault="00AF6895" w:rsidP="009C3B26">
            <w:pPr>
              <w:ind w:left="338" w:right="113"/>
              <w:rPr>
                <w:rFonts w:ascii="Arial Narrow" w:hAnsi="Arial Narrow"/>
                <w:b/>
                <w:sz w:val="17"/>
                <w:szCs w:val="17"/>
                <w:u w:val="single"/>
              </w:rPr>
            </w:pPr>
          </w:p>
        </w:tc>
      </w:tr>
    </w:tbl>
    <w:p w14:paraId="303E5B7A" w14:textId="77777777" w:rsidR="00BE6A78" w:rsidRPr="00676623" w:rsidRDefault="00BE6A78" w:rsidP="001339CB">
      <w:pPr>
        <w:ind w:right="113"/>
        <w:rPr>
          <w:rFonts w:ascii="Arial Narrow" w:hAnsi="Arial Narrow"/>
          <w:sz w:val="17"/>
          <w:szCs w:val="17"/>
        </w:rPr>
      </w:pPr>
      <w:r w:rsidRPr="00676623">
        <w:rPr>
          <w:rFonts w:ascii="Arial Narrow" w:hAnsi="Arial Narrow"/>
          <w:sz w:val="17"/>
          <w:szCs w:val="17"/>
        </w:rPr>
        <w:br w:type="page"/>
      </w:r>
    </w:p>
    <w:p w14:paraId="63482252" w14:textId="3630FE47" w:rsidR="00BE6A78" w:rsidRPr="00D024DD" w:rsidRDefault="00BE6A78" w:rsidP="00D024DD">
      <w:pPr>
        <w:rPr>
          <w:rFonts w:ascii="Arial Narrow" w:hAnsi="Arial Narrow"/>
          <w:b/>
          <w:bCs/>
          <w:color w:val="76923C" w:themeColor="accent3" w:themeShade="BF"/>
          <w:sz w:val="18"/>
          <w:szCs w:val="18"/>
        </w:rPr>
      </w:pPr>
      <w:r w:rsidRPr="00D024DD">
        <w:rPr>
          <w:rFonts w:ascii="Arial Narrow" w:hAnsi="Arial Narrow"/>
          <w:b/>
          <w:bCs/>
          <w:color w:val="76923C" w:themeColor="accent3" w:themeShade="BF"/>
          <w:sz w:val="18"/>
          <w:szCs w:val="18"/>
        </w:rPr>
        <w:lastRenderedPageBreak/>
        <w:t xml:space="preserve">Bloc de compétences 3 – Administrer le personnel </w:t>
      </w:r>
    </w:p>
    <w:p w14:paraId="61599D2C" w14:textId="77777777" w:rsidR="00BE6A78" w:rsidRPr="00D024DD" w:rsidRDefault="00BE6A78" w:rsidP="00D024DD">
      <w:pPr>
        <w:pStyle w:val="Titre4"/>
        <w:rPr>
          <w:rFonts w:ascii="Arial Narrow" w:hAnsi="Arial Narrow" w:cs="Arial"/>
          <w:b/>
          <w:bCs/>
          <w:i w:val="0"/>
          <w:iCs w:val="0"/>
          <w:color w:val="76923C" w:themeColor="accent3" w:themeShade="BF"/>
          <w:sz w:val="17"/>
          <w:szCs w:val="17"/>
        </w:rPr>
      </w:pPr>
      <w:r w:rsidRPr="00D024DD">
        <w:rPr>
          <w:rFonts w:ascii="Arial Narrow" w:hAnsi="Arial Narrow" w:cs="Arial"/>
          <w:b/>
          <w:bCs/>
          <w:i w:val="0"/>
          <w:iCs w:val="0"/>
          <w:color w:val="76923C" w:themeColor="accent3" w:themeShade="BF"/>
          <w:sz w:val="17"/>
          <w:szCs w:val="17"/>
        </w:rPr>
        <w:t xml:space="preserve">3.2. Suivi organisationnel et financier de l’activité du personnel </w:t>
      </w:r>
    </w:p>
    <w:p w14:paraId="45EF84B7" w14:textId="77777777" w:rsidR="00BE6A78" w:rsidRPr="002832DD" w:rsidRDefault="00BE6A78" w:rsidP="00311650">
      <w:pPr>
        <w:pStyle w:val="Paragraphedeliste"/>
        <w:numPr>
          <w:ilvl w:val="0"/>
          <w:numId w:val="18"/>
        </w:numPr>
        <w:ind w:left="851" w:right="113" w:hanging="142"/>
        <w:rPr>
          <w:rFonts w:ascii="Arial Narrow" w:hAnsi="Arial Narrow" w:cs="Arial"/>
          <w:b/>
          <w:bCs/>
          <w:sz w:val="17"/>
          <w:szCs w:val="17"/>
        </w:rPr>
      </w:pPr>
      <w:r w:rsidRPr="002832DD">
        <w:rPr>
          <w:rFonts w:ascii="Arial Narrow" w:hAnsi="Arial Narrow" w:cs="Arial"/>
          <w:b/>
          <w:bCs/>
          <w:sz w:val="17"/>
          <w:szCs w:val="17"/>
        </w:rPr>
        <w:t>Suivi des temps de travail des personnels</w:t>
      </w:r>
    </w:p>
    <w:p w14:paraId="10C33142" w14:textId="77777777" w:rsidR="00BE6A78" w:rsidRPr="002832DD" w:rsidRDefault="00BE6A78" w:rsidP="00311650">
      <w:pPr>
        <w:pStyle w:val="Paragraphedeliste"/>
        <w:numPr>
          <w:ilvl w:val="0"/>
          <w:numId w:val="18"/>
        </w:numPr>
        <w:ind w:left="851" w:right="113" w:hanging="142"/>
        <w:rPr>
          <w:rFonts w:ascii="Arial Narrow" w:hAnsi="Arial Narrow" w:cs="Arial"/>
          <w:b/>
          <w:bCs/>
          <w:sz w:val="17"/>
          <w:szCs w:val="17"/>
        </w:rPr>
      </w:pPr>
      <w:r w:rsidRPr="002832DD">
        <w:rPr>
          <w:rFonts w:ascii="Arial Narrow" w:hAnsi="Arial Narrow" w:cs="Arial"/>
          <w:b/>
          <w:bCs/>
          <w:sz w:val="17"/>
          <w:szCs w:val="17"/>
        </w:rPr>
        <w:t>Préparation et suivi des déplacements des personnels</w:t>
      </w:r>
    </w:p>
    <w:p w14:paraId="2B455D1C" w14:textId="77777777" w:rsidR="00BE6A78" w:rsidRPr="002832DD" w:rsidRDefault="00BE6A78" w:rsidP="00311650">
      <w:pPr>
        <w:pStyle w:val="Paragraphedeliste"/>
        <w:numPr>
          <w:ilvl w:val="0"/>
          <w:numId w:val="18"/>
        </w:numPr>
        <w:ind w:left="851" w:right="113" w:hanging="142"/>
        <w:rPr>
          <w:rFonts w:ascii="Arial Narrow" w:hAnsi="Arial Narrow" w:cs="Arial"/>
          <w:b/>
          <w:bCs/>
          <w:sz w:val="17"/>
          <w:szCs w:val="17"/>
        </w:rPr>
      </w:pPr>
      <w:r w:rsidRPr="002832DD">
        <w:rPr>
          <w:rFonts w:ascii="Arial Narrow" w:hAnsi="Arial Narrow" w:cs="Arial"/>
          <w:b/>
          <w:bCs/>
          <w:sz w:val="17"/>
          <w:szCs w:val="17"/>
        </w:rPr>
        <w:t>Préparation et suivi de la paie et des déclarations sociales</w:t>
      </w:r>
    </w:p>
    <w:p w14:paraId="1F11D47D" w14:textId="77777777" w:rsidR="0083448D" w:rsidRPr="00676623" w:rsidRDefault="0083448D" w:rsidP="0083448D">
      <w:pPr>
        <w:ind w:right="113"/>
        <w:rPr>
          <w:rFonts w:ascii="Arial Narrow" w:hAnsi="Arial Narrow" w:cs="Calibri"/>
          <w:sz w:val="17"/>
          <w:szCs w:val="17"/>
        </w:rPr>
      </w:pPr>
    </w:p>
    <w:tbl>
      <w:tblPr>
        <w:tblStyle w:val="Grilledutableau"/>
        <w:tblW w:w="0" w:type="auto"/>
        <w:tblLook w:val="04A0" w:firstRow="1" w:lastRow="0" w:firstColumn="1" w:lastColumn="0" w:noHBand="0" w:noVBand="1"/>
      </w:tblPr>
      <w:tblGrid>
        <w:gridCol w:w="5231"/>
        <w:gridCol w:w="2702"/>
        <w:gridCol w:w="2529"/>
        <w:gridCol w:w="5232"/>
      </w:tblGrid>
      <w:tr w:rsidR="0083448D" w:rsidRPr="00676623" w14:paraId="62A10475" w14:textId="77777777" w:rsidTr="00064852">
        <w:tc>
          <w:tcPr>
            <w:tcW w:w="15694" w:type="dxa"/>
            <w:gridSpan w:val="4"/>
          </w:tcPr>
          <w:p w14:paraId="0A1186AC" w14:textId="77777777" w:rsidR="0083448D" w:rsidRPr="00676623" w:rsidRDefault="0083448D" w:rsidP="0083448D">
            <w:pPr>
              <w:ind w:right="113"/>
              <w:jc w:val="both"/>
              <w:rPr>
                <w:rFonts w:ascii="Arial Narrow" w:hAnsi="Arial Narrow"/>
                <w:sz w:val="17"/>
                <w:szCs w:val="17"/>
              </w:rPr>
            </w:pPr>
            <w:r w:rsidRPr="002832DD">
              <w:rPr>
                <w:rFonts w:ascii="Arial Narrow" w:hAnsi="Arial Narrow" w:cs="Arial"/>
                <w:b/>
                <w:sz w:val="17"/>
                <w:szCs w:val="17"/>
                <w:u w:val="single"/>
              </w:rPr>
              <w:t>Conditions d’exercice</w:t>
            </w:r>
            <w:r w:rsidRPr="00676623">
              <w:rPr>
                <w:rFonts w:ascii="Arial Narrow" w:hAnsi="Arial Narrow"/>
                <w:sz w:val="17"/>
                <w:szCs w:val="17"/>
              </w:rPr>
              <w:t xml:space="preserve"> : Le titulaire du baccalauréat professionnel « Assistance à la gestion des organisations et de leurs activités » assure un lien entre les personnels de l’organisation et le responsable en charge de la direction administrative du personnel. Il contribue aux opérations de recrutement et à l’intégration des personnels. Il assure la gestion des contrats de travail et l’organisation des visites médicales. Il s’occupe du suivi des dossiers du personnel, des documents administratifs liés à la paie, à la formation et à la gestion de carrière. </w:t>
            </w:r>
          </w:p>
          <w:p w14:paraId="5D681DFE" w14:textId="77777777" w:rsidR="0083448D" w:rsidRPr="00676623" w:rsidRDefault="0083448D" w:rsidP="0083448D">
            <w:pPr>
              <w:ind w:right="113"/>
              <w:jc w:val="both"/>
              <w:rPr>
                <w:rFonts w:ascii="Arial Narrow" w:hAnsi="Arial Narrow"/>
                <w:sz w:val="17"/>
                <w:szCs w:val="17"/>
              </w:rPr>
            </w:pPr>
            <w:r w:rsidRPr="00676623">
              <w:rPr>
                <w:rFonts w:ascii="Arial Narrow" w:hAnsi="Arial Narrow"/>
                <w:sz w:val="17"/>
                <w:szCs w:val="17"/>
              </w:rPr>
              <w:t>Il exerce son activité dans un environnement technologique, économique et juridique qui demande une attention particulière pour tenir compte des évolutions (réformes législatives, changement de la politique interne à l’organisation) et de la transformation numérique (laquelle modifie en profondeur le rapport au travail dans le temps et dans l’espace).</w:t>
            </w:r>
          </w:p>
          <w:p w14:paraId="7E538B3C" w14:textId="77777777" w:rsidR="0083448D" w:rsidRPr="00676623" w:rsidRDefault="0083448D" w:rsidP="0083448D">
            <w:pPr>
              <w:ind w:right="113"/>
              <w:jc w:val="both"/>
              <w:rPr>
                <w:rFonts w:ascii="Arial Narrow" w:hAnsi="Arial Narrow"/>
                <w:sz w:val="17"/>
                <w:szCs w:val="17"/>
              </w:rPr>
            </w:pPr>
            <w:r w:rsidRPr="00676623">
              <w:rPr>
                <w:rFonts w:ascii="Arial Narrow" w:hAnsi="Arial Narrow"/>
                <w:sz w:val="17"/>
                <w:szCs w:val="17"/>
              </w:rPr>
              <w:t xml:space="preserve">Il est en relation directe avec les différents pôles de l’organisation ainsi qu’avec de nombreux organismes extérieurs (inspection du travail, organismes sociaux, acteurs du marché de l’emploi, etc.). En raison de sa connaissance d’informations confidentielles sur les personnels, il doit faire preuve de discrétion et avoir le sens du contact et de l’écoute. </w:t>
            </w:r>
          </w:p>
          <w:p w14:paraId="66118790" w14:textId="77777777" w:rsidR="0083448D" w:rsidRDefault="0083448D" w:rsidP="0083448D">
            <w:pPr>
              <w:ind w:right="113"/>
              <w:jc w:val="both"/>
              <w:rPr>
                <w:rFonts w:ascii="Arial Narrow" w:hAnsi="Arial Narrow"/>
                <w:sz w:val="17"/>
                <w:szCs w:val="17"/>
              </w:rPr>
            </w:pPr>
            <w:r w:rsidRPr="00676623">
              <w:rPr>
                <w:rFonts w:ascii="Arial Narrow" w:hAnsi="Arial Narrow"/>
                <w:sz w:val="17"/>
                <w:szCs w:val="17"/>
              </w:rPr>
              <w:t>Le degré de prise en charge de l’administration du personnel dépend du secteur d’activité, de la taille de l’organisation et de sa nature (entreprise, association, mutuelle, collectivité, administration publique).</w:t>
            </w:r>
          </w:p>
          <w:p w14:paraId="498A8870" w14:textId="77777777" w:rsidR="00C849B7" w:rsidRPr="00676623" w:rsidRDefault="00C849B7" w:rsidP="0083448D">
            <w:pPr>
              <w:ind w:right="113"/>
              <w:jc w:val="both"/>
              <w:rPr>
                <w:rFonts w:ascii="Arial Narrow" w:hAnsi="Arial Narrow"/>
                <w:sz w:val="17"/>
                <w:szCs w:val="17"/>
              </w:rPr>
            </w:pPr>
          </w:p>
        </w:tc>
      </w:tr>
      <w:tr w:rsidR="0083448D" w:rsidRPr="00676623" w14:paraId="1777DEAB" w14:textId="77777777" w:rsidTr="00064852">
        <w:tc>
          <w:tcPr>
            <w:tcW w:w="7933" w:type="dxa"/>
            <w:gridSpan w:val="2"/>
          </w:tcPr>
          <w:p w14:paraId="5634D930" w14:textId="77777777" w:rsidR="0083448D" w:rsidRPr="00337264" w:rsidRDefault="0083448D" w:rsidP="0083448D">
            <w:pPr>
              <w:autoSpaceDE w:val="0"/>
              <w:autoSpaceDN w:val="0"/>
              <w:adjustRightInd w:val="0"/>
              <w:ind w:right="113"/>
              <w:jc w:val="both"/>
              <w:rPr>
                <w:rFonts w:ascii="Arial Narrow" w:hAnsi="Arial Narrow" w:cs="Arial"/>
                <w:b/>
                <w:sz w:val="17"/>
                <w:szCs w:val="17"/>
                <w:u w:val="single"/>
              </w:rPr>
            </w:pPr>
            <w:r w:rsidRPr="00337264">
              <w:rPr>
                <w:rFonts w:ascii="Arial Narrow" w:hAnsi="Arial Narrow" w:cs="Arial"/>
                <w:b/>
                <w:sz w:val="17"/>
                <w:szCs w:val="17"/>
                <w:u w:val="single"/>
              </w:rPr>
              <w:t>Données et informations :</w:t>
            </w:r>
          </w:p>
          <w:p w14:paraId="447CFABA"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Réglementation sociale en vigueur : contrat de travail, formation, recrutement, licenciement, élections professionnelles, temps de travail, rémunération, égalité professionnelle, etc.</w:t>
            </w:r>
          </w:p>
          <w:p w14:paraId="09AB87D1"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Réglementation générale sur la protection des données (RGPD)</w:t>
            </w:r>
          </w:p>
          <w:p w14:paraId="14861307"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Accords collectifs, conventions collectives de travail</w:t>
            </w:r>
          </w:p>
          <w:p w14:paraId="7694AC8F"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Modes opératoires, tutoriels, procédures internes liées à la gestion du personnel : chartes, règlement intérieur, procédures de recrutement et d’intégration, livret d’accueil, etc.</w:t>
            </w:r>
          </w:p>
          <w:p w14:paraId="40ACF2EB"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Documentations juridique, comptable et fiscale</w:t>
            </w:r>
          </w:p>
          <w:p w14:paraId="45EFFCB5"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Organigramme, annuaire(s) interne(s) et externe(s)</w:t>
            </w:r>
          </w:p>
          <w:p w14:paraId="22BE95B4"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Agendas personnel(s), agendas de groupe(s)</w:t>
            </w:r>
          </w:p>
          <w:p w14:paraId="0481EE17" w14:textId="77777777" w:rsidR="0083448D" w:rsidRPr="00676623" w:rsidRDefault="0083448D" w:rsidP="008102E3">
            <w:pPr>
              <w:pStyle w:val="Paragraphedeliste"/>
              <w:ind w:left="177" w:right="113"/>
              <w:rPr>
                <w:rFonts w:ascii="Arial Narrow" w:hAnsi="Arial Narrow" w:cs="Arial Narrow"/>
                <w:iCs/>
                <w:sz w:val="17"/>
                <w:szCs w:val="17"/>
              </w:rPr>
            </w:pPr>
          </w:p>
        </w:tc>
        <w:tc>
          <w:tcPr>
            <w:tcW w:w="7761" w:type="dxa"/>
            <w:gridSpan w:val="2"/>
          </w:tcPr>
          <w:p w14:paraId="079797B7" w14:textId="77777777" w:rsidR="0083448D" w:rsidRPr="00337264" w:rsidRDefault="0083448D" w:rsidP="0083448D">
            <w:pPr>
              <w:autoSpaceDE w:val="0"/>
              <w:autoSpaceDN w:val="0"/>
              <w:adjustRightInd w:val="0"/>
              <w:ind w:right="113"/>
              <w:jc w:val="both"/>
              <w:rPr>
                <w:rFonts w:ascii="Arial Narrow" w:hAnsi="Arial Narrow" w:cs="Arial"/>
                <w:b/>
                <w:sz w:val="17"/>
                <w:szCs w:val="17"/>
                <w:u w:val="single"/>
              </w:rPr>
            </w:pPr>
            <w:r w:rsidRPr="00337264">
              <w:rPr>
                <w:rFonts w:ascii="Arial Narrow" w:hAnsi="Arial Narrow" w:cs="Arial"/>
                <w:b/>
                <w:sz w:val="17"/>
                <w:szCs w:val="17"/>
                <w:u w:val="single"/>
              </w:rPr>
              <w:t>Équipements et logiciels :</w:t>
            </w:r>
          </w:p>
          <w:p w14:paraId="5DA3F32A"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Équipement informatique multimédia connecté aux réseaux (internet, intranet, extranet)</w:t>
            </w:r>
          </w:p>
          <w:p w14:paraId="75B4681F"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Imprimante multifonctions, scanner</w:t>
            </w:r>
          </w:p>
          <w:p w14:paraId="250B739C"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Matériel de téléphonie et équipements associés</w:t>
            </w:r>
          </w:p>
          <w:p w14:paraId="435EF55F"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 xml:space="preserve">Suite bureautique : </w:t>
            </w:r>
            <w:hyperlink r:id="rId16" w:history="1">
              <w:r w:rsidRPr="00676623">
                <w:rPr>
                  <w:rFonts w:ascii="Arial Narrow" w:hAnsi="Arial Narrow" w:cs="Arial"/>
                  <w:bCs/>
                  <w:sz w:val="17"/>
                  <w:szCs w:val="17"/>
                </w:rPr>
                <w:t>traitement de texte</w:t>
              </w:r>
            </w:hyperlink>
            <w:r w:rsidRPr="00676623">
              <w:rPr>
                <w:rFonts w:ascii="Arial Narrow" w:hAnsi="Arial Narrow" w:cs="Arial"/>
                <w:bCs/>
                <w:sz w:val="17"/>
                <w:szCs w:val="17"/>
              </w:rPr>
              <w:t xml:space="preserve">, </w:t>
            </w:r>
            <w:hyperlink r:id="rId17" w:history="1">
              <w:r w:rsidRPr="00676623">
                <w:rPr>
                  <w:rFonts w:ascii="Arial Narrow" w:hAnsi="Arial Narrow" w:cs="Arial"/>
                  <w:bCs/>
                  <w:sz w:val="17"/>
                  <w:szCs w:val="17"/>
                </w:rPr>
                <w:t>tableur</w:t>
              </w:r>
            </w:hyperlink>
            <w:r w:rsidRPr="00676623">
              <w:rPr>
                <w:rFonts w:ascii="Arial Narrow" w:hAnsi="Arial Narrow" w:cs="Arial"/>
                <w:bCs/>
                <w:sz w:val="17"/>
                <w:szCs w:val="17"/>
              </w:rPr>
              <w:t xml:space="preserve"> grapheur, base de données, logiciel de dessin et d'un logiciel de Présentation assistée par ordinateur (PréAO)</w:t>
            </w:r>
          </w:p>
          <w:p w14:paraId="2CF82537"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 de Publication assistée par ordinateur (PAO)</w:t>
            </w:r>
          </w:p>
          <w:p w14:paraId="46B87171"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Logiciels ou applications professionnels</w:t>
            </w:r>
          </w:p>
          <w:p w14:paraId="2CE4DA50"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Progiciel de gestion intégré (PGI)</w:t>
            </w:r>
          </w:p>
          <w:p w14:paraId="6297F5DE"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Logiciels de documentation, de Gestion électronique des documents (GED)</w:t>
            </w:r>
          </w:p>
          <w:p w14:paraId="7AC0386F"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Outils ou services de communication numérique</w:t>
            </w:r>
          </w:p>
          <w:p w14:paraId="3B420504"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Outils ou services collaboratifs</w:t>
            </w:r>
          </w:p>
          <w:p w14:paraId="6ED5B46E" w14:textId="73DAB344" w:rsidR="00C849B7" w:rsidRPr="008D1573" w:rsidRDefault="0083448D" w:rsidP="008D1573">
            <w:pPr>
              <w:pStyle w:val="Paragraphedeliste"/>
              <w:numPr>
                <w:ilvl w:val="0"/>
                <w:numId w:val="18"/>
              </w:numPr>
              <w:ind w:left="177" w:right="113" w:hanging="142"/>
              <w:rPr>
                <w:rFonts w:ascii="Arial Narrow" w:hAnsi="Arial Narrow" w:cs="Arial Narrow"/>
                <w:iCs/>
                <w:sz w:val="17"/>
                <w:szCs w:val="17"/>
              </w:rPr>
            </w:pPr>
            <w:r w:rsidRPr="00676623">
              <w:rPr>
                <w:rFonts w:ascii="Arial Narrow" w:hAnsi="Arial Narrow" w:cs="Arial"/>
                <w:bCs/>
                <w:sz w:val="17"/>
                <w:szCs w:val="17"/>
              </w:rPr>
              <w:t>Gestionnaires d'agenda, de planning, des temps de travail</w:t>
            </w:r>
          </w:p>
        </w:tc>
      </w:tr>
      <w:tr w:rsidR="0083448D" w:rsidRPr="00676623" w14:paraId="2B84CCD9" w14:textId="77777777" w:rsidTr="00097D09">
        <w:tc>
          <w:tcPr>
            <w:tcW w:w="5231" w:type="dxa"/>
            <w:tcBorders>
              <w:bottom w:val="single" w:sz="4" w:space="0" w:color="auto"/>
            </w:tcBorders>
          </w:tcPr>
          <w:p w14:paraId="6CA5FF97" w14:textId="77777777" w:rsidR="0083448D" w:rsidRPr="00337264" w:rsidRDefault="0083448D" w:rsidP="0083448D">
            <w:pPr>
              <w:ind w:right="113"/>
              <w:contextualSpacing/>
              <w:rPr>
                <w:rFonts w:ascii="Arial Narrow" w:hAnsi="Arial Narrow" w:cs="Arial"/>
                <w:b/>
                <w:bCs/>
                <w:sz w:val="17"/>
                <w:szCs w:val="17"/>
                <w:u w:val="single"/>
              </w:rPr>
            </w:pPr>
            <w:r w:rsidRPr="00337264">
              <w:rPr>
                <w:rFonts w:ascii="Arial Narrow" w:hAnsi="Arial Narrow" w:cs="Arial"/>
                <w:b/>
                <w:bCs/>
                <w:sz w:val="17"/>
                <w:szCs w:val="17"/>
                <w:u w:val="single"/>
              </w:rPr>
              <w:t>Compétences</w:t>
            </w:r>
          </w:p>
          <w:p w14:paraId="374B29E9"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Planifier les temps de présence et de congés des personnels en fonction des contraintes de l’organisation</w:t>
            </w:r>
          </w:p>
          <w:p w14:paraId="59939268"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Organiser les déplacements des personnels</w:t>
            </w:r>
          </w:p>
          <w:p w14:paraId="0D64738E"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Contrôler les états de frais</w:t>
            </w:r>
          </w:p>
          <w:p w14:paraId="61B1C4E8"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Déterminer les éléments nécessaires à l’établissement du bulletin de paie</w:t>
            </w:r>
          </w:p>
          <w:p w14:paraId="7BDBEC91"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Assurer le suivi des enregistrements liés à la paie à l’aide d’un progiciel dédié ou d’un PGI</w:t>
            </w:r>
          </w:p>
        </w:tc>
        <w:tc>
          <w:tcPr>
            <w:tcW w:w="5231" w:type="dxa"/>
            <w:gridSpan w:val="2"/>
            <w:tcBorders>
              <w:bottom w:val="single" w:sz="4" w:space="0" w:color="auto"/>
            </w:tcBorders>
          </w:tcPr>
          <w:p w14:paraId="3F0F7348" w14:textId="77777777" w:rsidR="00337264" w:rsidRPr="00337264" w:rsidRDefault="00785395" w:rsidP="00337264">
            <w:pPr>
              <w:ind w:right="113"/>
              <w:rPr>
                <w:rFonts w:ascii="Arial Narrow" w:hAnsi="Arial Narrow"/>
                <w:sz w:val="17"/>
                <w:szCs w:val="17"/>
                <w:u w:val="single"/>
              </w:rPr>
            </w:pPr>
            <w:r>
              <w:rPr>
                <w:rFonts w:ascii="Arial Narrow" w:hAnsi="Arial Narrow"/>
                <w:b/>
                <w:sz w:val="17"/>
                <w:szCs w:val="17"/>
                <w:u w:val="single"/>
              </w:rPr>
              <w:t>Critères</w:t>
            </w:r>
            <w:r w:rsidR="00C849B7">
              <w:rPr>
                <w:rFonts w:ascii="Arial Narrow" w:hAnsi="Arial Narrow"/>
                <w:b/>
                <w:sz w:val="17"/>
                <w:szCs w:val="17"/>
                <w:u w:val="single"/>
              </w:rPr>
              <w:t xml:space="preserve"> </w:t>
            </w:r>
            <w:r w:rsidR="00337264" w:rsidRPr="00337264">
              <w:rPr>
                <w:rFonts w:ascii="Arial Narrow" w:hAnsi="Arial Narrow"/>
                <w:b/>
                <w:sz w:val="17"/>
                <w:szCs w:val="17"/>
                <w:u w:val="single"/>
              </w:rPr>
              <w:t>:</w:t>
            </w:r>
          </w:p>
          <w:p w14:paraId="4EC66DB1"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Cohérence des plannings</w:t>
            </w:r>
          </w:p>
          <w:p w14:paraId="2D6B05A7"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Optimisation en temps et en valeur des déplacements des personnels</w:t>
            </w:r>
          </w:p>
          <w:p w14:paraId="7DC4B626"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Pertinence de l’analyse des écarts budgétaires</w:t>
            </w:r>
          </w:p>
          <w:p w14:paraId="7E8CD1E0"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Efficacité dans l’utilisation d’un tableur</w:t>
            </w:r>
          </w:p>
          <w:p w14:paraId="7B5C8B29"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Réactivité dans la transmission et le traitement de l’information au personnel concerné</w:t>
            </w:r>
          </w:p>
          <w:p w14:paraId="2853AFCA"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Exactitude des éléments retenus pour la préparation des bulletins de paie</w:t>
            </w:r>
          </w:p>
          <w:p w14:paraId="2D8B90A8"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C849B7">
              <w:rPr>
                <w:rFonts w:ascii="Arial Narrow" w:hAnsi="Arial Narrow" w:cs="Arial"/>
                <w:bCs/>
                <w:sz w:val="17"/>
                <w:szCs w:val="17"/>
              </w:rPr>
              <w:t>Conformité</w:t>
            </w:r>
            <w:r w:rsidRPr="00F43B8C">
              <w:rPr>
                <w:rFonts w:ascii="Arial Narrow" w:hAnsi="Arial Narrow" w:cs="Arial"/>
                <w:bCs/>
                <w:sz w:val="17"/>
                <w:szCs w:val="17"/>
              </w:rPr>
              <w:t xml:space="preserve"> </w:t>
            </w:r>
            <w:r w:rsidRPr="00676623">
              <w:rPr>
                <w:rFonts w:ascii="Arial Narrow" w:hAnsi="Arial Narrow" w:cs="Arial"/>
                <w:bCs/>
                <w:sz w:val="17"/>
                <w:szCs w:val="17"/>
              </w:rPr>
              <w:t>des enregistrements</w:t>
            </w:r>
          </w:p>
          <w:p w14:paraId="5565419C" w14:textId="7084BB9D" w:rsidR="0083448D" w:rsidRPr="008D1573" w:rsidRDefault="00676623" w:rsidP="008D157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Détection et signalement des anomalies</w:t>
            </w:r>
          </w:p>
        </w:tc>
        <w:tc>
          <w:tcPr>
            <w:tcW w:w="5232" w:type="dxa"/>
            <w:tcBorders>
              <w:bottom w:val="single" w:sz="4" w:space="0" w:color="auto"/>
            </w:tcBorders>
          </w:tcPr>
          <w:p w14:paraId="2892E3E0" w14:textId="77777777" w:rsidR="0083448D" w:rsidRPr="00676623" w:rsidRDefault="0083448D" w:rsidP="0083448D">
            <w:pPr>
              <w:ind w:right="113"/>
              <w:rPr>
                <w:rFonts w:ascii="Arial Narrow" w:hAnsi="Arial Narrow"/>
                <w:b/>
                <w:sz w:val="17"/>
                <w:szCs w:val="17"/>
                <w:u w:val="single"/>
              </w:rPr>
            </w:pPr>
            <w:r w:rsidRPr="00676623">
              <w:rPr>
                <w:rFonts w:ascii="Arial Narrow" w:hAnsi="Arial Narrow"/>
                <w:b/>
                <w:sz w:val="17"/>
                <w:szCs w:val="17"/>
                <w:u w:val="single"/>
              </w:rPr>
              <w:t>Résultats attendus</w:t>
            </w:r>
          </w:p>
          <w:p w14:paraId="263CD8ED"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temps de présence et d’absence sont décomptés, les déplacements sont organisés et contrôlés, les plannings de présence tenus à jour</w:t>
            </w:r>
          </w:p>
          <w:p w14:paraId="075AB9B1"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La paie et les déclarations sociales sont réalisées et comptabilisées dans les délais de rigueur</w:t>
            </w:r>
          </w:p>
          <w:p w14:paraId="3E927A9E"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bulletins de paie sont transmis aux salariés, archivés et sécurisés</w:t>
            </w:r>
          </w:p>
          <w:p w14:paraId="1476C589" w14:textId="77777777" w:rsidR="0083448D" w:rsidRPr="00F04EA9" w:rsidRDefault="0083448D" w:rsidP="00F04EA9">
            <w:pPr>
              <w:ind w:left="35" w:right="113"/>
              <w:rPr>
                <w:rFonts w:ascii="Arial Narrow" w:hAnsi="Arial Narrow" w:cs="Arial"/>
                <w:b/>
                <w:bCs/>
                <w:sz w:val="17"/>
                <w:szCs w:val="17"/>
              </w:rPr>
            </w:pPr>
          </w:p>
        </w:tc>
      </w:tr>
      <w:tr w:rsidR="00BD2107" w:rsidRPr="00676623" w14:paraId="4BDB865C" w14:textId="77777777" w:rsidTr="00097D09">
        <w:trPr>
          <w:trHeight w:val="79"/>
        </w:trPr>
        <w:tc>
          <w:tcPr>
            <w:tcW w:w="5231" w:type="dxa"/>
            <w:tcBorders>
              <w:top w:val="single" w:sz="4" w:space="0" w:color="auto"/>
              <w:left w:val="single" w:sz="4" w:space="0" w:color="auto"/>
              <w:bottom w:val="single" w:sz="4" w:space="0" w:color="auto"/>
              <w:right w:val="nil"/>
            </w:tcBorders>
          </w:tcPr>
          <w:p w14:paraId="20B35D87" w14:textId="77777777" w:rsidR="00BD2107" w:rsidRPr="00337264" w:rsidRDefault="00BD2107" w:rsidP="008B3203">
            <w:pPr>
              <w:ind w:right="113"/>
              <w:rPr>
                <w:rFonts w:ascii="Arial Narrow" w:hAnsi="Arial Narrow"/>
                <w:b/>
                <w:sz w:val="17"/>
                <w:szCs w:val="17"/>
                <w:u w:val="single"/>
              </w:rPr>
            </w:pPr>
            <w:r w:rsidRPr="00337264">
              <w:rPr>
                <w:rFonts w:ascii="Arial Narrow" w:hAnsi="Arial Narrow"/>
                <w:b/>
                <w:sz w:val="17"/>
                <w:szCs w:val="17"/>
                <w:u w:val="single"/>
              </w:rPr>
              <w:t>Savoirs Associés</w:t>
            </w:r>
          </w:p>
          <w:p w14:paraId="1C17BC77" w14:textId="77777777" w:rsidR="00BD2107" w:rsidRPr="00676623" w:rsidRDefault="00BD2107" w:rsidP="008B3203">
            <w:pPr>
              <w:ind w:right="113"/>
              <w:rPr>
                <w:rFonts w:ascii="Arial Narrow" w:hAnsi="Arial Narrow" w:cs="Arial"/>
                <w:bCs/>
                <w:color w:val="76923C" w:themeColor="accent3" w:themeShade="BF"/>
                <w:sz w:val="17"/>
                <w:szCs w:val="17"/>
              </w:rPr>
            </w:pPr>
            <w:r w:rsidRPr="00676623">
              <w:rPr>
                <w:rFonts w:ascii="Arial Narrow" w:hAnsi="Arial Narrow" w:cs="Arial"/>
                <w:bCs/>
                <w:color w:val="76923C" w:themeColor="accent3" w:themeShade="BF"/>
                <w:sz w:val="17"/>
                <w:szCs w:val="17"/>
              </w:rPr>
              <w:t>Savoirs de gestion :</w:t>
            </w:r>
          </w:p>
          <w:p w14:paraId="55A5F274" w14:textId="77777777" w:rsidR="00BD2107" w:rsidRPr="00676623" w:rsidRDefault="00BD2107"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 fonctionnement de l’organisation</w:t>
            </w:r>
          </w:p>
          <w:p w14:paraId="5A532215" w14:textId="77777777" w:rsidR="00BD2107" w:rsidRPr="00676623" w:rsidRDefault="00BD2107"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La gestion des agendas</w:t>
            </w:r>
          </w:p>
          <w:p w14:paraId="424F6695" w14:textId="77777777" w:rsidR="00BD2107" w:rsidRPr="00676623" w:rsidRDefault="00BD2107"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budgets</w:t>
            </w:r>
          </w:p>
          <w:p w14:paraId="7B1F2BA1" w14:textId="77777777" w:rsidR="00BD2107" w:rsidRPr="00676623" w:rsidRDefault="00BD2107"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 bulletin de paie</w:t>
            </w:r>
          </w:p>
          <w:p w14:paraId="75D9C6F5" w14:textId="77777777" w:rsidR="00097D09" w:rsidRPr="00676623" w:rsidRDefault="00097D09" w:rsidP="00097D09">
            <w:pPr>
              <w:tabs>
                <w:tab w:val="left" w:pos="181"/>
              </w:tabs>
              <w:ind w:right="113"/>
              <w:rPr>
                <w:rFonts w:ascii="Arial Narrow" w:hAnsi="Arial Narrow"/>
                <w:color w:val="76923C" w:themeColor="accent3" w:themeShade="BF"/>
                <w:sz w:val="17"/>
                <w:szCs w:val="17"/>
              </w:rPr>
            </w:pPr>
            <w:r w:rsidRPr="00676623">
              <w:rPr>
                <w:rFonts w:ascii="Arial Narrow" w:hAnsi="Arial Narrow"/>
                <w:color w:val="76923C" w:themeColor="accent3" w:themeShade="BF"/>
                <w:sz w:val="17"/>
                <w:szCs w:val="17"/>
              </w:rPr>
              <w:t>Savoirs juridiques et économiques :</w:t>
            </w:r>
          </w:p>
          <w:p w14:paraId="3EB28E6E"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Règles élémentaires de sécurité informatique, de sauvegarde et de protection des données numériques (RGPD) des personnels</w:t>
            </w:r>
          </w:p>
          <w:p w14:paraId="630EDB50"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La législation sociale</w:t>
            </w:r>
          </w:p>
          <w:p w14:paraId="4C008599" w14:textId="77777777" w:rsidR="00097D09" w:rsidRPr="00097D09"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accords collectifs et conventions collectives de travail</w:t>
            </w:r>
          </w:p>
        </w:tc>
        <w:tc>
          <w:tcPr>
            <w:tcW w:w="5231" w:type="dxa"/>
            <w:gridSpan w:val="2"/>
            <w:tcBorders>
              <w:top w:val="single" w:sz="4" w:space="0" w:color="auto"/>
              <w:left w:val="nil"/>
              <w:bottom w:val="single" w:sz="4" w:space="0" w:color="auto"/>
              <w:right w:val="single" w:sz="4" w:space="0" w:color="auto"/>
            </w:tcBorders>
          </w:tcPr>
          <w:p w14:paraId="4B1209E2" w14:textId="77777777" w:rsidR="00BD2107" w:rsidRPr="00676623" w:rsidRDefault="00BD2107" w:rsidP="008B3203">
            <w:pPr>
              <w:tabs>
                <w:tab w:val="left" w:pos="181"/>
              </w:tabs>
              <w:ind w:right="113"/>
              <w:rPr>
                <w:rFonts w:ascii="Arial Narrow" w:hAnsi="Arial Narrow"/>
                <w:sz w:val="17"/>
                <w:szCs w:val="17"/>
              </w:rPr>
            </w:pPr>
          </w:p>
          <w:p w14:paraId="0E121200" w14:textId="77777777" w:rsidR="00097D09" w:rsidRPr="00676623" w:rsidRDefault="00097D09" w:rsidP="00097D09">
            <w:pPr>
              <w:tabs>
                <w:tab w:val="left" w:pos="181"/>
              </w:tabs>
              <w:ind w:right="113"/>
              <w:rPr>
                <w:rFonts w:ascii="Arial Narrow" w:hAnsi="Arial Narrow"/>
                <w:color w:val="76923C" w:themeColor="accent3" w:themeShade="BF"/>
                <w:sz w:val="17"/>
                <w:szCs w:val="17"/>
              </w:rPr>
            </w:pPr>
            <w:r w:rsidRPr="00676623">
              <w:rPr>
                <w:rFonts w:ascii="Arial Narrow" w:hAnsi="Arial Narrow"/>
                <w:color w:val="76923C" w:themeColor="accent3" w:themeShade="BF"/>
                <w:sz w:val="17"/>
                <w:szCs w:val="17"/>
              </w:rPr>
              <w:t>Savoirs liés à la communication et au numérique :</w:t>
            </w:r>
          </w:p>
          <w:p w14:paraId="664936E1"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normes et usages internes de présentation des documents de communication à destination des personnels et des instances représentatives</w:t>
            </w:r>
          </w:p>
          <w:p w14:paraId="21CB4E60"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règles légales de communication envers les personnels et les instances représentatives</w:t>
            </w:r>
          </w:p>
          <w:p w14:paraId="0F8A7D4A" w14:textId="77777777" w:rsidR="008102E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outils ou services de communication numérique</w:t>
            </w:r>
          </w:p>
          <w:p w14:paraId="4EF52D24" w14:textId="77777777" w:rsidR="00BD2107" w:rsidRPr="008102E3" w:rsidRDefault="00097D09" w:rsidP="00097D09">
            <w:pPr>
              <w:pStyle w:val="Paragraphedeliste"/>
              <w:numPr>
                <w:ilvl w:val="0"/>
                <w:numId w:val="18"/>
              </w:numPr>
              <w:ind w:left="177" w:right="113" w:hanging="142"/>
              <w:rPr>
                <w:rFonts w:ascii="Arial Narrow" w:hAnsi="Arial Narrow" w:cs="Arial"/>
                <w:bCs/>
                <w:sz w:val="17"/>
                <w:szCs w:val="17"/>
              </w:rPr>
            </w:pPr>
            <w:r w:rsidRPr="008102E3">
              <w:rPr>
                <w:rFonts w:ascii="Arial Narrow" w:hAnsi="Arial Narrow" w:cs="Arial"/>
                <w:bCs/>
                <w:sz w:val="17"/>
                <w:szCs w:val="17"/>
              </w:rPr>
              <w:t>Le système d’information ressources humaines</w:t>
            </w:r>
          </w:p>
        </w:tc>
        <w:tc>
          <w:tcPr>
            <w:tcW w:w="5232" w:type="dxa"/>
            <w:tcBorders>
              <w:top w:val="single" w:sz="4" w:space="0" w:color="auto"/>
              <w:left w:val="single" w:sz="4" w:space="0" w:color="auto"/>
              <w:bottom w:val="single" w:sz="4" w:space="0" w:color="auto"/>
              <w:right w:val="single" w:sz="4" w:space="0" w:color="auto"/>
            </w:tcBorders>
          </w:tcPr>
          <w:p w14:paraId="2ED18CD4" w14:textId="77777777" w:rsidR="00097D09" w:rsidRPr="00556AFF" w:rsidRDefault="00097D09" w:rsidP="00097D09">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7B3A2012" wp14:editId="7FED3CA2">
                  <wp:extent cx="287016" cy="2190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3814772F" w14:textId="77777777" w:rsidR="00B1623A" w:rsidRPr="004E3369" w:rsidRDefault="001D0A0A" w:rsidP="00B1623A">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1.2. Gérer des données </w:t>
            </w:r>
          </w:p>
          <w:p w14:paraId="042D1B92" w14:textId="77777777" w:rsidR="001D0A0A" w:rsidRPr="004E3369" w:rsidRDefault="001D0A0A" w:rsidP="00B1623A">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1.3. Traiter des données</w:t>
            </w:r>
          </w:p>
          <w:p w14:paraId="51876D2E" w14:textId="77777777" w:rsidR="001D0A0A" w:rsidRPr="004E3369" w:rsidRDefault="001D0A0A" w:rsidP="00B1623A">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2.1. Interagir </w:t>
            </w:r>
          </w:p>
          <w:p w14:paraId="53745FF1" w14:textId="77777777" w:rsidR="00B1623A" w:rsidRPr="004E3369" w:rsidRDefault="001D0A0A" w:rsidP="00B1623A">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2.2. Partager et publier </w:t>
            </w:r>
          </w:p>
          <w:p w14:paraId="32917F69" w14:textId="77777777" w:rsidR="001D0A0A" w:rsidRPr="004E3369" w:rsidRDefault="001D0A0A" w:rsidP="00B1623A">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2.3. Collaborer </w:t>
            </w:r>
          </w:p>
          <w:p w14:paraId="12D1B757" w14:textId="77777777" w:rsidR="00B1623A" w:rsidRPr="004E3369" w:rsidRDefault="001D0A0A" w:rsidP="00B1623A">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4.1. Sécuriser l’environnement numérique </w:t>
            </w:r>
          </w:p>
          <w:p w14:paraId="12733011" w14:textId="77777777" w:rsidR="001D0A0A" w:rsidRPr="004E3369" w:rsidRDefault="001D0A0A" w:rsidP="00B1623A">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4.2. Protéger les données personnelles et la vie privée </w:t>
            </w:r>
          </w:p>
          <w:p w14:paraId="6807BD23" w14:textId="77777777" w:rsidR="00BD2107" w:rsidRDefault="001D0A0A" w:rsidP="004E3369">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4.3. Protéger la santé, le bien-être et l’environnement</w:t>
            </w:r>
          </w:p>
          <w:p w14:paraId="0BEFD411" w14:textId="77777777" w:rsidR="00AF6895" w:rsidRPr="004E3369" w:rsidRDefault="00AF6895" w:rsidP="00AF6895">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Evoluer dans un environnement numérique</w:t>
            </w:r>
          </w:p>
          <w:p w14:paraId="0AA73651" w14:textId="77777777" w:rsidR="00AF6895" w:rsidRPr="00097D09" w:rsidRDefault="00AF6895" w:rsidP="004E3369">
            <w:pPr>
              <w:ind w:left="338"/>
              <w:rPr>
                <w:rFonts w:ascii="Arial Narrow" w:hAnsi="Arial Narrow"/>
                <w:b/>
                <w:sz w:val="17"/>
                <w:szCs w:val="17"/>
                <w:u w:val="single"/>
              </w:rPr>
            </w:pPr>
          </w:p>
        </w:tc>
      </w:tr>
    </w:tbl>
    <w:p w14:paraId="3FBE5575" w14:textId="77777777" w:rsidR="00311650" w:rsidRPr="00676623" w:rsidRDefault="00311650">
      <w:pPr>
        <w:spacing w:after="200" w:line="276" w:lineRule="auto"/>
        <w:rPr>
          <w:rFonts w:ascii="Arial Narrow" w:eastAsia="Calibri" w:hAnsi="Arial Narrow" w:cs="Times New Roman"/>
          <w:b/>
          <w:bCs/>
          <w:smallCaps/>
          <w:sz w:val="17"/>
          <w:szCs w:val="17"/>
        </w:rPr>
      </w:pPr>
      <w:r w:rsidRPr="00676623">
        <w:rPr>
          <w:rFonts w:ascii="Arial Narrow" w:eastAsia="Calibri" w:hAnsi="Arial Narrow"/>
          <w:sz w:val="17"/>
          <w:szCs w:val="17"/>
        </w:rPr>
        <w:br w:type="page"/>
      </w:r>
    </w:p>
    <w:p w14:paraId="03E141C6" w14:textId="77777777" w:rsidR="00BE6A78" w:rsidRPr="00D024DD" w:rsidRDefault="00BE6A78" w:rsidP="00D024DD">
      <w:pPr>
        <w:rPr>
          <w:rFonts w:ascii="Arial Narrow" w:hAnsi="Arial Narrow"/>
          <w:b/>
          <w:bCs/>
          <w:color w:val="76923C" w:themeColor="accent3" w:themeShade="BF"/>
          <w:sz w:val="18"/>
          <w:szCs w:val="18"/>
        </w:rPr>
      </w:pPr>
      <w:r w:rsidRPr="00D024DD">
        <w:rPr>
          <w:rFonts w:ascii="Arial Narrow" w:hAnsi="Arial Narrow"/>
          <w:b/>
          <w:bCs/>
          <w:color w:val="76923C" w:themeColor="accent3" w:themeShade="BF"/>
          <w:sz w:val="18"/>
          <w:szCs w:val="18"/>
        </w:rPr>
        <w:lastRenderedPageBreak/>
        <w:t>Bloc de compétences 3 – Administrer le personnel</w:t>
      </w:r>
    </w:p>
    <w:p w14:paraId="73A4FB5B" w14:textId="77777777" w:rsidR="00BE6A78" w:rsidRPr="00D024DD" w:rsidRDefault="00BE6A78" w:rsidP="00D024DD">
      <w:pPr>
        <w:pStyle w:val="Titre4"/>
        <w:rPr>
          <w:rFonts w:ascii="Arial Narrow" w:hAnsi="Arial Narrow" w:cs="Arial"/>
          <w:b/>
          <w:bCs/>
          <w:i w:val="0"/>
          <w:iCs w:val="0"/>
          <w:color w:val="76923C" w:themeColor="accent3" w:themeShade="BF"/>
          <w:sz w:val="17"/>
          <w:szCs w:val="17"/>
        </w:rPr>
      </w:pPr>
      <w:r w:rsidRPr="00D024DD">
        <w:rPr>
          <w:rFonts w:ascii="Arial Narrow" w:hAnsi="Arial Narrow" w:cs="Arial"/>
          <w:b/>
          <w:bCs/>
          <w:i w:val="0"/>
          <w:iCs w:val="0"/>
          <w:color w:val="76923C" w:themeColor="accent3" w:themeShade="BF"/>
          <w:sz w:val="17"/>
          <w:szCs w:val="17"/>
        </w:rPr>
        <w:t>3.3. Participation à l’activité sociale de l’organisation</w:t>
      </w:r>
    </w:p>
    <w:p w14:paraId="1B4BB544" w14:textId="77777777" w:rsidR="00BE6A78" w:rsidRPr="002832DD" w:rsidRDefault="00BE6A78" w:rsidP="00676623">
      <w:pPr>
        <w:pStyle w:val="Paragraphedeliste"/>
        <w:numPr>
          <w:ilvl w:val="0"/>
          <w:numId w:val="18"/>
        </w:numPr>
        <w:ind w:left="851" w:right="113" w:hanging="142"/>
        <w:rPr>
          <w:rFonts w:ascii="Arial Narrow" w:hAnsi="Arial Narrow" w:cs="Arial"/>
          <w:b/>
          <w:bCs/>
          <w:sz w:val="17"/>
          <w:szCs w:val="17"/>
        </w:rPr>
      </w:pPr>
      <w:r w:rsidRPr="002832DD">
        <w:rPr>
          <w:rFonts w:ascii="Arial Narrow" w:hAnsi="Arial Narrow" w:cs="Arial"/>
          <w:b/>
          <w:bCs/>
          <w:sz w:val="17"/>
          <w:szCs w:val="17"/>
        </w:rPr>
        <w:t>Communication des informations sociales à destination des personnels</w:t>
      </w:r>
    </w:p>
    <w:p w14:paraId="4275B810" w14:textId="77777777" w:rsidR="00BE6A78" w:rsidRPr="002832DD" w:rsidRDefault="00BE6A78" w:rsidP="00676623">
      <w:pPr>
        <w:pStyle w:val="Paragraphedeliste"/>
        <w:numPr>
          <w:ilvl w:val="0"/>
          <w:numId w:val="18"/>
        </w:numPr>
        <w:ind w:left="851" w:right="113" w:hanging="142"/>
        <w:rPr>
          <w:rFonts w:ascii="Arial Narrow" w:hAnsi="Arial Narrow" w:cs="Arial"/>
          <w:b/>
          <w:bCs/>
          <w:sz w:val="17"/>
          <w:szCs w:val="17"/>
        </w:rPr>
      </w:pPr>
      <w:r w:rsidRPr="002832DD">
        <w:rPr>
          <w:rFonts w:ascii="Arial Narrow" w:hAnsi="Arial Narrow" w:cs="Arial"/>
          <w:b/>
          <w:bCs/>
          <w:sz w:val="17"/>
          <w:szCs w:val="17"/>
        </w:rPr>
        <w:t>Participation à la mise en place d’actions sociales et culturelles</w:t>
      </w:r>
    </w:p>
    <w:p w14:paraId="392306CB" w14:textId="77777777" w:rsidR="00BE6A78" w:rsidRPr="002832DD" w:rsidRDefault="00BE6A78" w:rsidP="00676623">
      <w:pPr>
        <w:pStyle w:val="Paragraphedeliste"/>
        <w:numPr>
          <w:ilvl w:val="0"/>
          <w:numId w:val="18"/>
        </w:numPr>
        <w:ind w:left="851" w:right="113" w:hanging="142"/>
        <w:rPr>
          <w:rFonts w:ascii="Arial Narrow" w:hAnsi="Arial Narrow" w:cs="Arial"/>
          <w:b/>
          <w:bCs/>
          <w:sz w:val="17"/>
          <w:szCs w:val="17"/>
        </w:rPr>
      </w:pPr>
      <w:r w:rsidRPr="002832DD">
        <w:rPr>
          <w:rFonts w:ascii="Arial Narrow" w:hAnsi="Arial Narrow" w:cs="Arial"/>
          <w:b/>
          <w:bCs/>
          <w:sz w:val="17"/>
          <w:szCs w:val="17"/>
        </w:rPr>
        <w:t>Mise à jour de tableaux de bord sociaux</w:t>
      </w:r>
    </w:p>
    <w:p w14:paraId="0FC87071" w14:textId="77777777" w:rsidR="0083448D" w:rsidRPr="00676623" w:rsidRDefault="0083448D" w:rsidP="0083448D">
      <w:pPr>
        <w:ind w:right="113"/>
        <w:contextualSpacing/>
        <w:rPr>
          <w:rFonts w:ascii="Arial Narrow" w:hAnsi="Arial Narrow" w:cs="Calibri"/>
          <w:iCs/>
          <w:sz w:val="17"/>
          <w:szCs w:val="17"/>
        </w:rPr>
      </w:pPr>
    </w:p>
    <w:tbl>
      <w:tblPr>
        <w:tblStyle w:val="Grilledutableau"/>
        <w:tblW w:w="0" w:type="auto"/>
        <w:tblLook w:val="04A0" w:firstRow="1" w:lastRow="0" w:firstColumn="1" w:lastColumn="0" w:noHBand="0" w:noVBand="1"/>
      </w:tblPr>
      <w:tblGrid>
        <w:gridCol w:w="5231"/>
        <w:gridCol w:w="2702"/>
        <w:gridCol w:w="2529"/>
        <w:gridCol w:w="5232"/>
      </w:tblGrid>
      <w:tr w:rsidR="0083448D" w:rsidRPr="00676623" w14:paraId="77D6B6DE" w14:textId="77777777" w:rsidTr="00064852">
        <w:tc>
          <w:tcPr>
            <w:tcW w:w="15694" w:type="dxa"/>
            <w:gridSpan w:val="4"/>
          </w:tcPr>
          <w:p w14:paraId="178E5899" w14:textId="77777777" w:rsidR="0083448D" w:rsidRPr="00676623" w:rsidRDefault="0083448D" w:rsidP="0083448D">
            <w:pPr>
              <w:ind w:right="113"/>
              <w:jc w:val="both"/>
              <w:rPr>
                <w:rFonts w:ascii="Arial Narrow" w:hAnsi="Arial Narrow"/>
                <w:sz w:val="17"/>
                <w:szCs w:val="17"/>
              </w:rPr>
            </w:pPr>
            <w:r w:rsidRPr="002832DD">
              <w:rPr>
                <w:rFonts w:ascii="Arial Narrow" w:hAnsi="Arial Narrow" w:cs="Arial"/>
                <w:b/>
                <w:sz w:val="17"/>
                <w:szCs w:val="17"/>
                <w:u w:val="single"/>
              </w:rPr>
              <w:t>Conditions d’exercice</w:t>
            </w:r>
            <w:r w:rsidRPr="00676623">
              <w:rPr>
                <w:rFonts w:ascii="Arial Narrow" w:hAnsi="Arial Narrow"/>
                <w:sz w:val="17"/>
                <w:szCs w:val="17"/>
              </w:rPr>
              <w:t xml:space="preserve"> : Le titulaire du baccalauréat professionnel « Assistance à la gestion des organisations et de leurs activités » assure un lien entre les personnels de l’organisation et le responsable en charge de la direction administrative du personnel. Il contribue aux opérations de recrutement et à l’intégration des personnels. Il assure la gestion des contrats de travail et l’organisation des visites médicales. Il s’occupe du suivi des dossiers du personnel, des documents administratifs liés à la paie, à la formation et à la gestion de carrière. </w:t>
            </w:r>
          </w:p>
          <w:p w14:paraId="4AE9AC3D" w14:textId="77777777" w:rsidR="0083448D" w:rsidRPr="00676623" w:rsidRDefault="0083448D" w:rsidP="0083448D">
            <w:pPr>
              <w:ind w:right="113"/>
              <w:jc w:val="both"/>
              <w:rPr>
                <w:rFonts w:ascii="Arial Narrow" w:hAnsi="Arial Narrow"/>
                <w:sz w:val="17"/>
                <w:szCs w:val="17"/>
              </w:rPr>
            </w:pPr>
            <w:r w:rsidRPr="00676623">
              <w:rPr>
                <w:rFonts w:ascii="Arial Narrow" w:hAnsi="Arial Narrow"/>
                <w:sz w:val="17"/>
                <w:szCs w:val="17"/>
              </w:rPr>
              <w:t>Il exerce son activité dans un environnement technologique, économique et juridique qui demande une attention particulière pour tenir compte des évolutions (réformes législatives, changement de la politique interne à l’organisation) et de la transformation numérique (laquelle modifie en profondeur le rapport au travail dans le temps et dans l’espace).</w:t>
            </w:r>
          </w:p>
          <w:p w14:paraId="01818505" w14:textId="77777777" w:rsidR="0083448D" w:rsidRPr="00676623" w:rsidRDefault="0083448D" w:rsidP="0083448D">
            <w:pPr>
              <w:ind w:right="113"/>
              <w:jc w:val="both"/>
              <w:rPr>
                <w:rFonts w:ascii="Arial Narrow" w:hAnsi="Arial Narrow"/>
                <w:sz w:val="17"/>
                <w:szCs w:val="17"/>
              </w:rPr>
            </w:pPr>
            <w:r w:rsidRPr="00676623">
              <w:rPr>
                <w:rFonts w:ascii="Arial Narrow" w:hAnsi="Arial Narrow"/>
                <w:sz w:val="17"/>
                <w:szCs w:val="17"/>
              </w:rPr>
              <w:t xml:space="preserve">Il est en relation directe avec les différents pôles de l’organisation ainsi qu’avec de nombreux organismes extérieurs (inspection du travail, organismes sociaux, acteurs du marché de l’emploi, etc.). En raison de sa connaissance d’informations confidentielles sur les personnels, il doit faire preuve de discrétion et avoir le sens du contact et de l’écoute. </w:t>
            </w:r>
          </w:p>
          <w:p w14:paraId="60D8B0A9" w14:textId="77777777" w:rsidR="00C849B7" w:rsidRDefault="0083448D" w:rsidP="00064852">
            <w:pPr>
              <w:ind w:right="113"/>
              <w:jc w:val="both"/>
              <w:rPr>
                <w:rFonts w:ascii="Arial Narrow" w:hAnsi="Arial Narrow"/>
                <w:sz w:val="17"/>
                <w:szCs w:val="17"/>
              </w:rPr>
            </w:pPr>
            <w:r w:rsidRPr="00676623">
              <w:rPr>
                <w:rFonts w:ascii="Arial Narrow" w:hAnsi="Arial Narrow"/>
                <w:sz w:val="17"/>
                <w:szCs w:val="17"/>
              </w:rPr>
              <w:t>Le degré de prise en charge de l’administration du personnel dépend du secteur d’activité, de la taille de l’organisation et de sa nature (entreprise, association, mutuelle, collectivité, administration publique).</w:t>
            </w:r>
          </w:p>
          <w:p w14:paraId="73FE24CD" w14:textId="77777777" w:rsidR="00C849B7" w:rsidRPr="00676623" w:rsidRDefault="00C849B7" w:rsidP="00064852">
            <w:pPr>
              <w:ind w:right="113"/>
              <w:jc w:val="both"/>
              <w:rPr>
                <w:rFonts w:ascii="Arial Narrow" w:hAnsi="Arial Narrow"/>
                <w:sz w:val="17"/>
                <w:szCs w:val="17"/>
              </w:rPr>
            </w:pPr>
          </w:p>
        </w:tc>
      </w:tr>
      <w:tr w:rsidR="0083448D" w:rsidRPr="00676623" w14:paraId="7DC7D239" w14:textId="77777777" w:rsidTr="00064852">
        <w:tc>
          <w:tcPr>
            <w:tcW w:w="7933" w:type="dxa"/>
            <w:gridSpan w:val="2"/>
          </w:tcPr>
          <w:p w14:paraId="03326028" w14:textId="77777777" w:rsidR="0083448D" w:rsidRPr="00676623" w:rsidRDefault="0083448D" w:rsidP="0083448D">
            <w:pPr>
              <w:autoSpaceDE w:val="0"/>
              <w:autoSpaceDN w:val="0"/>
              <w:adjustRightInd w:val="0"/>
              <w:ind w:right="113"/>
              <w:jc w:val="both"/>
              <w:rPr>
                <w:rFonts w:ascii="Arial Narrow" w:hAnsi="Arial Narrow" w:cs="Arial"/>
                <w:b/>
                <w:sz w:val="17"/>
                <w:szCs w:val="17"/>
              </w:rPr>
            </w:pPr>
            <w:r w:rsidRPr="002832DD">
              <w:rPr>
                <w:rFonts w:ascii="Arial Narrow" w:hAnsi="Arial Narrow" w:cs="Arial"/>
                <w:b/>
                <w:sz w:val="17"/>
                <w:szCs w:val="17"/>
                <w:u w:val="single"/>
              </w:rPr>
              <w:t>Données et informations</w:t>
            </w:r>
            <w:r w:rsidRPr="00676623">
              <w:rPr>
                <w:rFonts w:ascii="Arial Narrow" w:hAnsi="Arial Narrow" w:cs="Arial"/>
                <w:b/>
                <w:sz w:val="17"/>
                <w:szCs w:val="17"/>
              </w:rPr>
              <w:t> :</w:t>
            </w:r>
          </w:p>
          <w:p w14:paraId="3E9F9B99"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Réglementation sociale en vigueur : contrat de travail, formation, recrutement, licenciement, élections professionnelles, temps de travail, rémunération, égalité professionnelle, etc.</w:t>
            </w:r>
          </w:p>
          <w:p w14:paraId="0C2117DA"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Réglementation générale sur la protection des données (RGPD)</w:t>
            </w:r>
          </w:p>
          <w:p w14:paraId="6C9CB373"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Accords collectifs, conventions collectives de travail</w:t>
            </w:r>
          </w:p>
          <w:p w14:paraId="529D37E4"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Modes opératoires, tutoriels, procédures internes liées à la gestion du personnel : chartes, règlement intérieur, procédures de recrutement et d’intégration, livret d’accueil, etc.</w:t>
            </w:r>
          </w:p>
          <w:p w14:paraId="7475FC11"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Documentations juridique, comptable et fiscale</w:t>
            </w:r>
          </w:p>
          <w:p w14:paraId="6D541B00"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Organigramme, annuaire(s) interne(s) et externe(s)</w:t>
            </w:r>
          </w:p>
          <w:p w14:paraId="4E9CAE88"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Agendas personnel(s), agendas de groupe(s)</w:t>
            </w:r>
          </w:p>
          <w:p w14:paraId="6BE08805"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Tableau de bord social, bilan social</w:t>
            </w:r>
          </w:p>
        </w:tc>
        <w:tc>
          <w:tcPr>
            <w:tcW w:w="7761" w:type="dxa"/>
            <w:gridSpan w:val="2"/>
          </w:tcPr>
          <w:p w14:paraId="1FCF283F" w14:textId="77777777" w:rsidR="0083448D" w:rsidRPr="00676623" w:rsidRDefault="0083448D" w:rsidP="0083448D">
            <w:pPr>
              <w:autoSpaceDE w:val="0"/>
              <w:autoSpaceDN w:val="0"/>
              <w:adjustRightInd w:val="0"/>
              <w:ind w:right="113"/>
              <w:jc w:val="both"/>
              <w:rPr>
                <w:rFonts w:ascii="Arial Narrow" w:hAnsi="Arial Narrow" w:cs="Arial"/>
                <w:b/>
                <w:sz w:val="17"/>
                <w:szCs w:val="17"/>
              </w:rPr>
            </w:pPr>
            <w:r w:rsidRPr="002832DD">
              <w:rPr>
                <w:rFonts w:ascii="Arial Narrow" w:hAnsi="Arial Narrow" w:cs="Arial"/>
                <w:b/>
                <w:sz w:val="17"/>
                <w:szCs w:val="17"/>
                <w:u w:val="single"/>
              </w:rPr>
              <w:t>Équipements et logiciels</w:t>
            </w:r>
            <w:r w:rsidRPr="00676623">
              <w:rPr>
                <w:rFonts w:ascii="Arial Narrow" w:hAnsi="Arial Narrow" w:cs="Arial"/>
                <w:b/>
                <w:sz w:val="17"/>
                <w:szCs w:val="17"/>
              </w:rPr>
              <w:t> :</w:t>
            </w:r>
          </w:p>
          <w:p w14:paraId="6947B93F"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Équipement informatique multimédia connecté aux réseaux (internet, intranet, extranet)</w:t>
            </w:r>
          </w:p>
          <w:p w14:paraId="7F9AA736"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Imprimante multifonctions, scanner</w:t>
            </w:r>
          </w:p>
          <w:p w14:paraId="6B0DB016"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Matériel de téléphonie et équipements associés</w:t>
            </w:r>
          </w:p>
          <w:p w14:paraId="0729245F"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 xml:space="preserve">Suite bureautique : </w:t>
            </w:r>
            <w:hyperlink r:id="rId18" w:history="1">
              <w:r w:rsidRPr="00676623">
                <w:rPr>
                  <w:rFonts w:ascii="Arial Narrow" w:hAnsi="Arial Narrow" w:cs="Arial"/>
                  <w:bCs/>
                  <w:sz w:val="17"/>
                  <w:szCs w:val="17"/>
                </w:rPr>
                <w:t>traitement de texte</w:t>
              </w:r>
            </w:hyperlink>
            <w:r w:rsidRPr="00676623">
              <w:rPr>
                <w:rFonts w:ascii="Arial Narrow" w:hAnsi="Arial Narrow" w:cs="Arial"/>
                <w:bCs/>
                <w:sz w:val="17"/>
                <w:szCs w:val="17"/>
              </w:rPr>
              <w:t xml:space="preserve">, </w:t>
            </w:r>
            <w:hyperlink r:id="rId19" w:history="1">
              <w:r w:rsidRPr="00676623">
                <w:rPr>
                  <w:rFonts w:ascii="Arial Narrow" w:hAnsi="Arial Narrow" w:cs="Arial"/>
                  <w:bCs/>
                  <w:sz w:val="17"/>
                  <w:szCs w:val="17"/>
                </w:rPr>
                <w:t>tableur</w:t>
              </w:r>
            </w:hyperlink>
            <w:r w:rsidRPr="00676623">
              <w:rPr>
                <w:rFonts w:ascii="Arial Narrow" w:hAnsi="Arial Narrow" w:cs="Arial"/>
                <w:bCs/>
                <w:sz w:val="17"/>
                <w:szCs w:val="17"/>
              </w:rPr>
              <w:t xml:space="preserve"> grapheur, base de données, logiciel de dessin et d'un logiciel de Présentation assistée par ordinateur (PréAO)</w:t>
            </w:r>
          </w:p>
          <w:p w14:paraId="50650509"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 de Publication assistée par ordinateur (PAO)</w:t>
            </w:r>
          </w:p>
          <w:p w14:paraId="4E7F10C5"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Logiciels ou applications professionnels</w:t>
            </w:r>
          </w:p>
          <w:p w14:paraId="7BB341FC"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Progiciel de gestion intégré (PGI)</w:t>
            </w:r>
          </w:p>
          <w:p w14:paraId="26F75A62"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Logiciels de documentation, de Gestion électronique des documents (GED)</w:t>
            </w:r>
          </w:p>
          <w:p w14:paraId="7A532290"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Outils ou services de communication numérique</w:t>
            </w:r>
          </w:p>
          <w:p w14:paraId="6261DAA8" w14:textId="77777777" w:rsidR="0083448D" w:rsidRPr="00676623"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Outils ou services collaboratifs</w:t>
            </w:r>
          </w:p>
          <w:p w14:paraId="5F0E520B" w14:textId="77777777" w:rsidR="0083448D" w:rsidRDefault="0083448D" w:rsidP="00311650">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Gestionnaires d'agenda, de planning, des temps de travail</w:t>
            </w:r>
          </w:p>
          <w:p w14:paraId="436E693B" w14:textId="77777777" w:rsidR="00C849B7" w:rsidRPr="00676623" w:rsidRDefault="00C849B7" w:rsidP="00C849B7">
            <w:pPr>
              <w:pStyle w:val="Paragraphedeliste"/>
              <w:ind w:left="177" w:right="113"/>
              <w:rPr>
                <w:rFonts w:ascii="Arial Narrow" w:hAnsi="Arial Narrow" w:cs="Arial"/>
                <w:bCs/>
                <w:sz w:val="17"/>
                <w:szCs w:val="17"/>
              </w:rPr>
            </w:pPr>
          </w:p>
        </w:tc>
      </w:tr>
      <w:tr w:rsidR="00676623" w:rsidRPr="00676623" w14:paraId="3B66C513" w14:textId="77777777" w:rsidTr="00097D09">
        <w:tc>
          <w:tcPr>
            <w:tcW w:w="5231" w:type="dxa"/>
            <w:tcBorders>
              <w:bottom w:val="single" w:sz="4" w:space="0" w:color="auto"/>
            </w:tcBorders>
          </w:tcPr>
          <w:p w14:paraId="75D8D415" w14:textId="77777777" w:rsidR="00676623" w:rsidRPr="00337264" w:rsidRDefault="00676623" w:rsidP="00676623">
            <w:pPr>
              <w:ind w:right="113"/>
              <w:contextualSpacing/>
              <w:rPr>
                <w:rFonts w:ascii="Arial Narrow" w:hAnsi="Arial Narrow" w:cs="Arial"/>
                <w:b/>
                <w:bCs/>
                <w:sz w:val="17"/>
                <w:szCs w:val="17"/>
                <w:u w:val="single"/>
              </w:rPr>
            </w:pPr>
            <w:r w:rsidRPr="00337264">
              <w:rPr>
                <w:rFonts w:ascii="Arial Narrow" w:hAnsi="Arial Narrow" w:cs="Arial"/>
                <w:b/>
                <w:bCs/>
                <w:sz w:val="17"/>
                <w:szCs w:val="17"/>
                <w:u w:val="single"/>
              </w:rPr>
              <w:t>Compétences</w:t>
            </w:r>
            <w:r w:rsidR="002832DD" w:rsidRPr="002832DD">
              <w:rPr>
                <w:rFonts w:ascii="Arial Narrow" w:hAnsi="Arial Narrow" w:cs="Arial"/>
                <w:b/>
                <w:bCs/>
                <w:sz w:val="17"/>
                <w:szCs w:val="17"/>
              </w:rPr>
              <w:t> :</w:t>
            </w:r>
          </w:p>
          <w:p w14:paraId="1A4D21BE"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Actualiser et diffuser l’information sociale auprès des personnels</w:t>
            </w:r>
          </w:p>
          <w:p w14:paraId="1C143018"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Mettre en œuvre et suivre le résultat des actions sociales et culturelles</w:t>
            </w:r>
          </w:p>
          <w:p w14:paraId="4D85D9CA"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Utiliser des fonctions simples de mise en pages d’un document pour répondre à un objectif de diffusion</w:t>
            </w:r>
          </w:p>
          <w:p w14:paraId="230108C1"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Rédiger des écrits professionnels en lien avec l’activité sociale de l’organisation</w:t>
            </w:r>
          </w:p>
        </w:tc>
        <w:tc>
          <w:tcPr>
            <w:tcW w:w="5231" w:type="dxa"/>
            <w:gridSpan w:val="2"/>
            <w:tcBorders>
              <w:bottom w:val="single" w:sz="4" w:space="0" w:color="auto"/>
            </w:tcBorders>
          </w:tcPr>
          <w:p w14:paraId="79B99CF1" w14:textId="77777777" w:rsidR="00337264" w:rsidRPr="00337264" w:rsidRDefault="00785395" w:rsidP="00337264">
            <w:pPr>
              <w:ind w:right="113"/>
              <w:rPr>
                <w:rFonts w:ascii="Arial Narrow" w:hAnsi="Arial Narrow"/>
                <w:sz w:val="17"/>
                <w:szCs w:val="17"/>
                <w:u w:val="single"/>
              </w:rPr>
            </w:pPr>
            <w:r>
              <w:rPr>
                <w:rFonts w:ascii="Arial Narrow" w:hAnsi="Arial Narrow"/>
                <w:b/>
                <w:sz w:val="17"/>
                <w:szCs w:val="17"/>
                <w:u w:val="single"/>
              </w:rPr>
              <w:t>Critères</w:t>
            </w:r>
            <w:r w:rsidR="00C849B7">
              <w:rPr>
                <w:rFonts w:ascii="Arial Narrow" w:hAnsi="Arial Narrow"/>
                <w:b/>
                <w:sz w:val="17"/>
                <w:szCs w:val="17"/>
                <w:u w:val="single"/>
              </w:rPr>
              <w:t xml:space="preserve"> </w:t>
            </w:r>
            <w:r w:rsidR="00337264" w:rsidRPr="00337264">
              <w:rPr>
                <w:rFonts w:ascii="Arial Narrow" w:hAnsi="Arial Narrow"/>
                <w:b/>
                <w:sz w:val="17"/>
                <w:szCs w:val="17"/>
                <w:u w:val="single"/>
              </w:rPr>
              <w:t>:</w:t>
            </w:r>
          </w:p>
          <w:p w14:paraId="60C6B8AB"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Calibri"/>
                <w:sz w:val="17"/>
                <w:szCs w:val="17"/>
              </w:rPr>
              <w:t>Ex</w:t>
            </w:r>
            <w:r w:rsidRPr="00676623">
              <w:rPr>
                <w:rFonts w:ascii="Arial Narrow" w:hAnsi="Arial Narrow" w:cs="Arial"/>
                <w:bCs/>
                <w:sz w:val="17"/>
                <w:szCs w:val="17"/>
              </w:rPr>
              <w:t>pression française, écrite et orale, adaptée aux relations administratives</w:t>
            </w:r>
          </w:p>
          <w:p w14:paraId="42A76059"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Pertinence et qualité des supports de communication à partir de la suite bureautique et d’un logiciel de PAO</w:t>
            </w:r>
          </w:p>
          <w:p w14:paraId="2A280336"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Adéquation des données diffusées aux attentes des acteurs concernés</w:t>
            </w:r>
          </w:p>
          <w:p w14:paraId="5C0FF007"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Fiabilité des mises à jour effectuées</w:t>
            </w:r>
          </w:p>
          <w:p w14:paraId="6A782C55"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Pertinence et efficacité des actions support de la cohésion sociale</w:t>
            </w:r>
          </w:p>
          <w:p w14:paraId="6A59ABC8" w14:textId="67056EAE" w:rsidR="00C849B7" w:rsidRPr="00E70278" w:rsidRDefault="00676623" w:rsidP="00E70278">
            <w:pPr>
              <w:pStyle w:val="Paragraphedeliste"/>
              <w:numPr>
                <w:ilvl w:val="0"/>
                <w:numId w:val="18"/>
              </w:numPr>
              <w:ind w:left="177" w:right="113" w:hanging="142"/>
              <w:rPr>
                <w:rFonts w:ascii="Arial Narrow" w:hAnsi="Arial Narrow" w:cs="Calibri"/>
                <w:sz w:val="17"/>
                <w:szCs w:val="17"/>
              </w:rPr>
            </w:pPr>
            <w:r w:rsidRPr="00676623">
              <w:rPr>
                <w:rFonts w:ascii="Arial Narrow" w:hAnsi="Arial Narrow" w:cs="Arial"/>
                <w:bCs/>
                <w:sz w:val="17"/>
                <w:szCs w:val="17"/>
              </w:rPr>
              <w:t>Adaptation du message aux objectifs de communication et aux supports retenus.</w:t>
            </w:r>
          </w:p>
        </w:tc>
        <w:tc>
          <w:tcPr>
            <w:tcW w:w="5232" w:type="dxa"/>
            <w:tcBorders>
              <w:bottom w:val="single" w:sz="4" w:space="0" w:color="auto"/>
            </w:tcBorders>
          </w:tcPr>
          <w:p w14:paraId="0D2006EE" w14:textId="77777777" w:rsidR="00676623" w:rsidRPr="00676623" w:rsidRDefault="00676623" w:rsidP="00676623">
            <w:pPr>
              <w:ind w:right="113"/>
              <w:rPr>
                <w:rFonts w:ascii="Arial Narrow" w:hAnsi="Arial Narrow"/>
                <w:b/>
                <w:sz w:val="17"/>
                <w:szCs w:val="17"/>
                <w:u w:val="single"/>
              </w:rPr>
            </w:pPr>
            <w:r w:rsidRPr="00676623">
              <w:rPr>
                <w:rFonts w:ascii="Arial Narrow" w:hAnsi="Arial Narrow"/>
                <w:b/>
                <w:sz w:val="17"/>
                <w:szCs w:val="17"/>
                <w:u w:val="single"/>
              </w:rPr>
              <w:t>Résultats attendus</w:t>
            </w:r>
          </w:p>
          <w:p w14:paraId="20B681D3" w14:textId="77777777" w:rsidR="00676623" w:rsidRPr="00676623" w:rsidRDefault="00676623" w:rsidP="0067662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informations destinées au personnel sont fiables, transmises dans les délais, dans le respect des procédures et des règles de confidentialité</w:t>
            </w:r>
          </w:p>
          <w:p w14:paraId="149F3952" w14:textId="77777777" w:rsidR="00676623" w:rsidRPr="00676623" w:rsidRDefault="00676623" w:rsidP="00676623">
            <w:pPr>
              <w:pStyle w:val="Paragraphedeliste"/>
              <w:numPr>
                <w:ilvl w:val="0"/>
                <w:numId w:val="18"/>
              </w:numPr>
              <w:ind w:left="177" w:right="113" w:hanging="142"/>
              <w:rPr>
                <w:rFonts w:ascii="Arial Narrow" w:hAnsi="Arial Narrow" w:cs="Arial"/>
                <w:b/>
                <w:bCs/>
                <w:sz w:val="17"/>
                <w:szCs w:val="17"/>
              </w:rPr>
            </w:pPr>
            <w:r w:rsidRPr="00676623">
              <w:rPr>
                <w:rFonts w:ascii="Arial Narrow" w:hAnsi="Arial Narrow" w:cs="Arial"/>
                <w:bCs/>
                <w:sz w:val="17"/>
                <w:szCs w:val="17"/>
              </w:rPr>
              <w:t>Les tableaux de bord sociaux sont actualisés et mis en forme en vue d’être présentés</w:t>
            </w:r>
          </w:p>
        </w:tc>
      </w:tr>
      <w:tr w:rsidR="00676623" w:rsidRPr="00676623" w14:paraId="37613679" w14:textId="77777777" w:rsidTr="00097D09">
        <w:trPr>
          <w:trHeight w:val="79"/>
        </w:trPr>
        <w:tc>
          <w:tcPr>
            <w:tcW w:w="5231" w:type="dxa"/>
            <w:tcBorders>
              <w:top w:val="single" w:sz="4" w:space="0" w:color="auto"/>
              <w:left w:val="single" w:sz="4" w:space="0" w:color="auto"/>
              <w:bottom w:val="single" w:sz="4" w:space="0" w:color="auto"/>
              <w:right w:val="nil"/>
            </w:tcBorders>
          </w:tcPr>
          <w:p w14:paraId="70A32BE9" w14:textId="77777777" w:rsidR="00676623" w:rsidRPr="00337264" w:rsidRDefault="00676623" w:rsidP="008B3203">
            <w:pPr>
              <w:ind w:right="113"/>
              <w:rPr>
                <w:rFonts w:ascii="Arial Narrow" w:hAnsi="Arial Narrow"/>
                <w:b/>
                <w:sz w:val="17"/>
                <w:szCs w:val="17"/>
                <w:u w:val="single"/>
              </w:rPr>
            </w:pPr>
            <w:r w:rsidRPr="00337264">
              <w:rPr>
                <w:rFonts w:ascii="Arial Narrow" w:hAnsi="Arial Narrow"/>
                <w:b/>
                <w:sz w:val="17"/>
                <w:szCs w:val="17"/>
                <w:u w:val="single"/>
              </w:rPr>
              <w:t>Savoirs Associés</w:t>
            </w:r>
            <w:r w:rsidR="002832DD" w:rsidRPr="002832DD">
              <w:rPr>
                <w:rFonts w:ascii="Arial Narrow" w:hAnsi="Arial Narrow"/>
                <w:b/>
                <w:sz w:val="17"/>
                <w:szCs w:val="17"/>
              </w:rPr>
              <w:t> :</w:t>
            </w:r>
          </w:p>
          <w:p w14:paraId="3ED88AD2" w14:textId="77777777" w:rsidR="00676623" w:rsidRPr="00676623" w:rsidRDefault="00676623" w:rsidP="008B3203">
            <w:pPr>
              <w:ind w:right="113"/>
              <w:rPr>
                <w:rFonts w:ascii="Arial Narrow" w:hAnsi="Arial Narrow" w:cs="Arial"/>
                <w:bCs/>
                <w:color w:val="76923C" w:themeColor="accent3" w:themeShade="BF"/>
                <w:sz w:val="17"/>
                <w:szCs w:val="17"/>
              </w:rPr>
            </w:pPr>
            <w:r w:rsidRPr="00676623">
              <w:rPr>
                <w:rFonts w:ascii="Arial Narrow" w:hAnsi="Arial Narrow" w:cs="Arial"/>
                <w:bCs/>
                <w:color w:val="76923C" w:themeColor="accent3" w:themeShade="BF"/>
                <w:sz w:val="17"/>
                <w:szCs w:val="17"/>
              </w:rPr>
              <w:t>Savoirs de gestion :</w:t>
            </w:r>
          </w:p>
          <w:p w14:paraId="145279D3" w14:textId="77777777" w:rsidR="00676623" w:rsidRPr="00676623" w:rsidRDefault="00676623"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 fonctionnement de l’organisation</w:t>
            </w:r>
          </w:p>
          <w:p w14:paraId="3B185DD5" w14:textId="77777777" w:rsidR="00676623" w:rsidRPr="00676623" w:rsidRDefault="00676623"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La gestion des agendas</w:t>
            </w:r>
          </w:p>
          <w:p w14:paraId="30D4877A" w14:textId="77777777" w:rsidR="00676623" w:rsidRPr="00676623" w:rsidRDefault="00676623"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budgets</w:t>
            </w:r>
          </w:p>
          <w:p w14:paraId="645E17A7" w14:textId="77777777" w:rsidR="00676623" w:rsidRDefault="00676623" w:rsidP="008B3203">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tableaux de bord sociaux</w:t>
            </w:r>
          </w:p>
          <w:p w14:paraId="08BE54B0" w14:textId="77777777" w:rsidR="00097D09" w:rsidRPr="00676623" w:rsidRDefault="00097D09" w:rsidP="00097D09">
            <w:pPr>
              <w:tabs>
                <w:tab w:val="left" w:pos="181"/>
              </w:tabs>
              <w:ind w:right="113"/>
              <w:rPr>
                <w:rFonts w:ascii="Arial Narrow" w:hAnsi="Arial Narrow"/>
                <w:color w:val="76923C" w:themeColor="accent3" w:themeShade="BF"/>
                <w:sz w:val="17"/>
                <w:szCs w:val="17"/>
              </w:rPr>
            </w:pPr>
            <w:r w:rsidRPr="00676623">
              <w:rPr>
                <w:rFonts w:ascii="Arial Narrow" w:hAnsi="Arial Narrow"/>
                <w:color w:val="76923C" w:themeColor="accent3" w:themeShade="BF"/>
                <w:sz w:val="17"/>
                <w:szCs w:val="17"/>
              </w:rPr>
              <w:t>Savoirs juridiques et économiques :</w:t>
            </w:r>
          </w:p>
          <w:p w14:paraId="08C39073"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Règles élémentaires de sécurité informatique, de sauvegarde et de protection des données numériques (RGPD) des personnels</w:t>
            </w:r>
          </w:p>
          <w:p w14:paraId="51893B35"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La législation sociale</w:t>
            </w:r>
          </w:p>
          <w:p w14:paraId="18B13945" w14:textId="77777777" w:rsidR="00097D09" w:rsidRPr="00097D09"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accords collectifs et conventions collectives de travail</w:t>
            </w:r>
          </w:p>
        </w:tc>
        <w:tc>
          <w:tcPr>
            <w:tcW w:w="5231" w:type="dxa"/>
            <w:gridSpan w:val="2"/>
            <w:tcBorders>
              <w:top w:val="single" w:sz="4" w:space="0" w:color="auto"/>
              <w:left w:val="nil"/>
              <w:bottom w:val="single" w:sz="4" w:space="0" w:color="auto"/>
              <w:right w:val="single" w:sz="4" w:space="0" w:color="auto"/>
            </w:tcBorders>
          </w:tcPr>
          <w:p w14:paraId="61EEDDD0" w14:textId="77777777" w:rsidR="00676623" w:rsidRPr="00676623" w:rsidRDefault="00676623" w:rsidP="008B3203">
            <w:pPr>
              <w:tabs>
                <w:tab w:val="left" w:pos="181"/>
              </w:tabs>
              <w:ind w:right="113"/>
              <w:rPr>
                <w:rFonts w:ascii="Arial Narrow" w:hAnsi="Arial Narrow"/>
                <w:sz w:val="17"/>
                <w:szCs w:val="17"/>
              </w:rPr>
            </w:pPr>
          </w:p>
          <w:p w14:paraId="23C054EC" w14:textId="77777777" w:rsidR="00097D09" w:rsidRPr="00676623" w:rsidRDefault="00097D09" w:rsidP="00097D09">
            <w:pPr>
              <w:tabs>
                <w:tab w:val="left" w:pos="181"/>
              </w:tabs>
              <w:ind w:right="113"/>
              <w:rPr>
                <w:rFonts w:ascii="Arial Narrow" w:hAnsi="Arial Narrow"/>
                <w:color w:val="76923C" w:themeColor="accent3" w:themeShade="BF"/>
                <w:sz w:val="17"/>
                <w:szCs w:val="17"/>
              </w:rPr>
            </w:pPr>
            <w:r w:rsidRPr="00676623">
              <w:rPr>
                <w:rFonts w:ascii="Arial Narrow" w:hAnsi="Arial Narrow"/>
                <w:color w:val="76923C" w:themeColor="accent3" w:themeShade="BF"/>
                <w:sz w:val="17"/>
                <w:szCs w:val="17"/>
              </w:rPr>
              <w:t>Savoirs liés à la communication et au numérique :</w:t>
            </w:r>
          </w:p>
          <w:p w14:paraId="2486ABD7"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normes et usages internes de présentation des documents de communication à destination des personnels et des instances représentatives</w:t>
            </w:r>
          </w:p>
          <w:p w14:paraId="5D7B233B" w14:textId="77777777" w:rsidR="00097D09" w:rsidRPr="00676623"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règles légales de communication envers les personnels et les instances représentatives</w:t>
            </w:r>
          </w:p>
          <w:p w14:paraId="58037D40" w14:textId="77777777" w:rsidR="004F54E5" w:rsidRDefault="00097D09" w:rsidP="00097D09">
            <w:pPr>
              <w:pStyle w:val="Paragraphedeliste"/>
              <w:numPr>
                <w:ilvl w:val="0"/>
                <w:numId w:val="18"/>
              </w:numPr>
              <w:ind w:left="177" w:right="113" w:hanging="142"/>
              <w:rPr>
                <w:rFonts w:ascii="Arial Narrow" w:hAnsi="Arial Narrow" w:cs="Arial"/>
                <w:bCs/>
                <w:sz w:val="17"/>
                <w:szCs w:val="17"/>
              </w:rPr>
            </w:pPr>
            <w:r w:rsidRPr="00676623">
              <w:rPr>
                <w:rFonts w:ascii="Arial Narrow" w:hAnsi="Arial Narrow" w:cs="Arial"/>
                <w:bCs/>
                <w:sz w:val="17"/>
                <w:szCs w:val="17"/>
              </w:rPr>
              <w:t>Les outils ou services de communication numérique</w:t>
            </w:r>
          </w:p>
          <w:p w14:paraId="18E8F2E5" w14:textId="77777777" w:rsidR="00676623" w:rsidRPr="004F54E5" w:rsidRDefault="00097D09" w:rsidP="00097D09">
            <w:pPr>
              <w:pStyle w:val="Paragraphedeliste"/>
              <w:numPr>
                <w:ilvl w:val="0"/>
                <w:numId w:val="18"/>
              </w:numPr>
              <w:ind w:left="177" w:right="113" w:hanging="142"/>
              <w:rPr>
                <w:rFonts w:ascii="Arial Narrow" w:hAnsi="Arial Narrow" w:cs="Arial"/>
                <w:bCs/>
                <w:sz w:val="17"/>
                <w:szCs w:val="17"/>
              </w:rPr>
            </w:pPr>
            <w:r w:rsidRPr="004F54E5">
              <w:rPr>
                <w:rFonts w:ascii="Arial Narrow" w:hAnsi="Arial Narrow" w:cs="Arial"/>
                <w:bCs/>
                <w:sz w:val="17"/>
                <w:szCs w:val="17"/>
              </w:rPr>
              <w:t>Le système d’information ressources humaines</w:t>
            </w:r>
          </w:p>
        </w:tc>
        <w:tc>
          <w:tcPr>
            <w:tcW w:w="5232" w:type="dxa"/>
            <w:tcBorders>
              <w:top w:val="single" w:sz="4" w:space="0" w:color="auto"/>
              <w:left w:val="single" w:sz="4" w:space="0" w:color="auto"/>
              <w:bottom w:val="single" w:sz="4" w:space="0" w:color="auto"/>
              <w:right w:val="single" w:sz="4" w:space="0" w:color="auto"/>
            </w:tcBorders>
          </w:tcPr>
          <w:p w14:paraId="3BBAEB39" w14:textId="77777777" w:rsidR="00097D09" w:rsidRPr="00556AFF" w:rsidRDefault="00097D09" w:rsidP="00097D09">
            <w:pPr>
              <w:tabs>
                <w:tab w:val="left" w:pos="181"/>
              </w:tabs>
              <w:ind w:right="113"/>
              <w:rPr>
                <w:rFonts w:ascii="Arial Narrow" w:hAnsi="Arial Narrow"/>
                <w:sz w:val="17"/>
                <w:szCs w:val="17"/>
              </w:rPr>
            </w:pPr>
            <w:r w:rsidRPr="00556AFF">
              <w:rPr>
                <w:rFonts w:ascii="Arial Narrow" w:hAnsi="Arial Narrow"/>
                <w:noProof/>
                <w:sz w:val="17"/>
                <w:szCs w:val="17"/>
                <w:lang w:eastAsia="fr-FR"/>
              </w:rPr>
              <w:drawing>
                <wp:inline distT="0" distB="0" distL="0" distR="0" wp14:anchorId="4B3C1AD9" wp14:editId="5BDEC462">
                  <wp:extent cx="287016" cy="2190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png"/>
                          <pic:cNvPicPr/>
                        </pic:nvPicPr>
                        <pic:blipFill rotWithShape="1">
                          <a:blip r:embed="rId9" cstate="print">
                            <a:extLst>
                              <a:ext uri="{28A0092B-C50C-407E-A947-70E740481C1C}">
                                <a14:useLocalDpi xmlns:a14="http://schemas.microsoft.com/office/drawing/2010/main" val="0"/>
                              </a:ext>
                            </a:extLst>
                          </a:blip>
                          <a:srcRect l="6250" t="10606" r="7500" b="9596"/>
                          <a:stretch/>
                        </pic:blipFill>
                        <pic:spPr bwMode="auto">
                          <a:xfrm>
                            <a:off x="0" y="0"/>
                            <a:ext cx="304360" cy="232314"/>
                          </a:xfrm>
                          <a:prstGeom prst="rect">
                            <a:avLst/>
                          </a:prstGeom>
                          <a:ln>
                            <a:noFill/>
                          </a:ln>
                          <a:extLst>
                            <a:ext uri="{53640926-AAD7-44D8-BBD7-CCE9431645EC}">
                              <a14:shadowObscured xmlns:a14="http://schemas.microsoft.com/office/drawing/2010/main"/>
                            </a:ext>
                          </a:extLst>
                        </pic:spPr>
                      </pic:pic>
                    </a:graphicData>
                  </a:graphic>
                </wp:inline>
              </w:drawing>
            </w:r>
          </w:p>
          <w:p w14:paraId="0CDEADBF" w14:textId="77777777" w:rsidR="007F3EE6" w:rsidRPr="004E3369" w:rsidRDefault="001D0A0A" w:rsidP="007F3EE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1.2. Gérer des données </w:t>
            </w:r>
          </w:p>
          <w:p w14:paraId="55BC292A" w14:textId="77777777" w:rsidR="001D0A0A" w:rsidRPr="004E3369" w:rsidRDefault="001D0A0A" w:rsidP="007F3EE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1.3. Traiter des données</w:t>
            </w:r>
          </w:p>
          <w:p w14:paraId="2E84139D" w14:textId="77777777" w:rsidR="001D0A0A" w:rsidRPr="004E3369" w:rsidRDefault="001D0A0A" w:rsidP="007F3EE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2.1. Interagir </w:t>
            </w:r>
          </w:p>
          <w:p w14:paraId="1BF14255" w14:textId="77777777" w:rsidR="007F3EE6" w:rsidRPr="004E3369" w:rsidRDefault="001D0A0A" w:rsidP="007F3EE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2.2. Partager et publier </w:t>
            </w:r>
          </w:p>
          <w:p w14:paraId="118A779F" w14:textId="77777777" w:rsidR="001D0A0A" w:rsidRPr="004E3369" w:rsidRDefault="001D0A0A" w:rsidP="007F3EE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2.3. Collaborer </w:t>
            </w:r>
          </w:p>
          <w:p w14:paraId="081BBFD8" w14:textId="77777777" w:rsidR="001D0A0A" w:rsidRPr="004E3369" w:rsidRDefault="001D0A0A" w:rsidP="007F3EE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3.1. Développer des documents textuels </w:t>
            </w:r>
          </w:p>
          <w:p w14:paraId="2B9B73F9" w14:textId="77777777" w:rsidR="001D0A0A" w:rsidRPr="004E3369" w:rsidRDefault="001D0A0A" w:rsidP="007F3EE6">
            <w:pPr>
              <w:ind w:left="338"/>
              <w:rPr>
                <w:rFonts w:ascii="Arial Narrow" w:eastAsia="Times New Roman" w:hAnsi="Arial Narrow" w:cs="Arial"/>
                <w:bCs/>
                <w:sz w:val="17"/>
                <w:szCs w:val="17"/>
                <w:lang w:eastAsia="fr-FR"/>
              </w:rPr>
            </w:pPr>
            <w:r w:rsidRPr="004E3369">
              <w:rPr>
                <w:rFonts w:ascii="Arial Narrow" w:eastAsia="Times New Roman" w:hAnsi="Arial Narrow" w:cs="Arial"/>
                <w:bCs/>
                <w:sz w:val="17"/>
                <w:szCs w:val="17"/>
                <w:lang w:eastAsia="fr-FR"/>
              </w:rPr>
              <w:t xml:space="preserve">3.2. Développer des documents multimédia </w:t>
            </w:r>
          </w:p>
          <w:p w14:paraId="05BCDB45" w14:textId="77777777" w:rsidR="00676623" w:rsidRDefault="001D0A0A" w:rsidP="004E3369">
            <w:pPr>
              <w:ind w:left="338"/>
              <w:rPr>
                <w:rFonts w:ascii="Arial Narrow" w:eastAsia="Times New Roman" w:hAnsi="Arial Narrow" w:cs="Calibri"/>
                <w:sz w:val="18"/>
                <w:szCs w:val="18"/>
                <w:lang w:eastAsia="fr-FR"/>
              </w:rPr>
            </w:pPr>
            <w:r w:rsidRPr="004E3369">
              <w:rPr>
                <w:rFonts w:ascii="Arial Narrow" w:eastAsia="Times New Roman" w:hAnsi="Arial Narrow" w:cs="Arial"/>
                <w:bCs/>
                <w:sz w:val="17"/>
                <w:szCs w:val="17"/>
                <w:lang w:eastAsia="fr-FR"/>
              </w:rPr>
              <w:t>3.3. Adapter les documents à leur finalité</w:t>
            </w:r>
            <w:r w:rsidRPr="005A0555">
              <w:rPr>
                <w:rFonts w:ascii="Arial Narrow" w:eastAsia="Times New Roman" w:hAnsi="Arial Narrow" w:cs="Calibri"/>
                <w:sz w:val="18"/>
                <w:szCs w:val="18"/>
                <w:lang w:eastAsia="fr-FR"/>
              </w:rPr>
              <w:t xml:space="preserve"> </w:t>
            </w:r>
          </w:p>
          <w:p w14:paraId="342981B1" w14:textId="7A3EACD3" w:rsidR="00AF6895" w:rsidRPr="00E70278" w:rsidRDefault="00E70278" w:rsidP="00E70278">
            <w:pPr>
              <w:tabs>
                <w:tab w:val="left" w:pos="181"/>
              </w:tabs>
              <w:ind w:left="341" w:right="113"/>
              <w:rPr>
                <w:rFonts w:ascii="Arial Narrow" w:eastAsia="Times New Roman" w:hAnsi="Arial Narrow" w:cs="Arial"/>
                <w:bCs/>
                <w:sz w:val="17"/>
                <w:szCs w:val="17"/>
                <w:lang w:eastAsia="fr-FR"/>
              </w:rPr>
            </w:pPr>
            <w:r>
              <w:rPr>
                <w:rFonts w:ascii="Arial Narrow" w:eastAsia="Times New Roman" w:hAnsi="Arial Narrow" w:cs="Arial"/>
                <w:bCs/>
                <w:sz w:val="17"/>
                <w:szCs w:val="17"/>
                <w:lang w:eastAsia="fr-FR"/>
              </w:rPr>
              <w:t>5.2 Évoluer</w:t>
            </w:r>
            <w:r w:rsidR="00AF6895">
              <w:rPr>
                <w:rFonts w:ascii="Arial Narrow" w:eastAsia="Times New Roman" w:hAnsi="Arial Narrow" w:cs="Arial"/>
                <w:bCs/>
                <w:sz w:val="17"/>
                <w:szCs w:val="17"/>
                <w:lang w:eastAsia="fr-FR"/>
              </w:rPr>
              <w:t xml:space="preserve"> dans un environnement numérique</w:t>
            </w:r>
          </w:p>
        </w:tc>
      </w:tr>
    </w:tbl>
    <w:p w14:paraId="27738B43" w14:textId="77777777" w:rsidR="0083448D" w:rsidRPr="00676623" w:rsidRDefault="0083448D" w:rsidP="0083448D">
      <w:pPr>
        <w:ind w:right="113"/>
        <w:contextualSpacing/>
        <w:rPr>
          <w:rFonts w:ascii="Arial Narrow" w:hAnsi="Arial Narrow" w:cs="Calibri"/>
          <w:iCs/>
          <w:sz w:val="17"/>
          <w:szCs w:val="17"/>
        </w:rPr>
      </w:pPr>
    </w:p>
    <w:sectPr w:rsidR="0083448D" w:rsidRPr="00676623" w:rsidSect="00CF72D0">
      <w:footerReference w:type="default" r:id="rId20"/>
      <w:pgSz w:w="16838" w:h="11906" w:orient="landscape"/>
      <w:pgMar w:top="567" w:right="567" w:bottom="720" w:left="567" w:header="709"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418E" w14:textId="77777777" w:rsidR="0018015F" w:rsidRDefault="0018015F" w:rsidP="00CF72D0">
      <w:r>
        <w:separator/>
      </w:r>
    </w:p>
  </w:endnote>
  <w:endnote w:type="continuationSeparator" w:id="0">
    <w:p w14:paraId="39375284" w14:textId="77777777" w:rsidR="0018015F" w:rsidRDefault="0018015F" w:rsidP="00CF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137" w14:textId="1F06EF07" w:rsidR="00CF72D0" w:rsidRPr="00DD6ECA" w:rsidRDefault="00CF72D0" w:rsidP="00CF72D0">
    <w:pPr>
      <w:pStyle w:val="Pieddepage"/>
      <w:tabs>
        <w:tab w:val="clear" w:pos="9072"/>
        <w:tab w:val="right" w:pos="15168"/>
      </w:tabs>
      <w:ind w:left="567" w:right="-24"/>
      <w:rPr>
        <w:rFonts w:cstheme="minorHAnsi"/>
        <w:sz w:val="16"/>
        <w:szCs w:val="16"/>
      </w:rPr>
    </w:pPr>
    <w:r>
      <w:rPr>
        <w:noProof/>
      </w:rPr>
      <w:drawing>
        <wp:anchor distT="0" distB="0" distL="114300" distR="114300" simplePos="0" relativeHeight="251659264" behindDoc="0" locked="0" layoutInCell="1" allowOverlap="1" wp14:anchorId="49CE6DBE" wp14:editId="0F54E5CC">
          <wp:simplePos x="0" y="0"/>
          <wp:positionH relativeFrom="column">
            <wp:posOffset>-101600</wp:posOffset>
          </wp:positionH>
          <wp:positionV relativeFrom="paragraph">
            <wp:posOffset>-26035</wp:posOffset>
          </wp:positionV>
          <wp:extent cx="410845" cy="308610"/>
          <wp:effectExtent l="0" t="0" r="825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2022 | </w:t>
    </w: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7C2E7E">
      <w:rPr>
        <w:rFonts w:cstheme="minorHAnsi"/>
        <w:noProof/>
        <w:sz w:val="16"/>
        <w:szCs w:val="16"/>
      </w:rPr>
      <w:t>Bcp-AGOrA_MatriceDesPolesActivites-01022022.docx</w:t>
    </w:r>
    <w:r>
      <w:rPr>
        <w:rFonts w:cstheme="minorHAnsi"/>
        <w:sz w:val="16"/>
        <w:szCs w:val="16"/>
      </w:rPr>
      <w:fldChar w:fldCharType="end"/>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1</w:t>
    </w:r>
    <w:r>
      <w:rPr>
        <w:rFonts w:cstheme="minorHAnsi"/>
        <w:sz w:val="16"/>
        <w:szCs w:val="16"/>
      </w:rPr>
      <w:fldChar w:fldCharType="end"/>
    </w:r>
  </w:p>
  <w:p w14:paraId="5C03BE9A" w14:textId="77777777" w:rsidR="00CF72D0" w:rsidRDefault="00CF72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2013" w14:textId="77777777" w:rsidR="0018015F" w:rsidRDefault="0018015F" w:rsidP="00CF72D0">
      <w:r>
        <w:separator/>
      </w:r>
    </w:p>
  </w:footnote>
  <w:footnote w:type="continuationSeparator" w:id="0">
    <w:p w14:paraId="0283AB07" w14:textId="77777777" w:rsidR="0018015F" w:rsidRDefault="0018015F" w:rsidP="00CF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EE3"/>
    <w:multiLevelType w:val="hybridMultilevel"/>
    <w:tmpl w:val="E0E09A4C"/>
    <w:lvl w:ilvl="0" w:tplc="3BE084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F4742"/>
    <w:multiLevelType w:val="hybridMultilevel"/>
    <w:tmpl w:val="1E26DC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8A004DF"/>
    <w:multiLevelType w:val="hybridMultilevel"/>
    <w:tmpl w:val="8E56252C"/>
    <w:lvl w:ilvl="0" w:tplc="72767958">
      <w:start w:val="1"/>
      <w:numFmt w:val="bullet"/>
      <w:lvlText w:val=""/>
      <w:lvlJc w:val="left"/>
      <w:pPr>
        <w:ind w:left="360" w:hanging="360"/>
      </w:pPr>
      <w:rPr>
        <w:rFonts w:ascii="Symbol" w:hAnsi="Symbol" w:hint="default"/>
        <w:sz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0EB856A2"/>
    <w:multiLevelType w:val="hybridMultilevel"/>
    <w:tmpl w:val="AC1AEA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14AA7462"/>
    <w:multiLevelType w:val="hybridMultilevel"/>
    <w:tmpl w:val="A2BEFC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9271906"/>
    <w:multiLevelType w:val="hybridMultilevel"/>
    <w:tmpl w:val="B2445634"/>
    <w:lvl w:ilvl="0" w:tplc="792C2F2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3440FD"/>
    <w:multiLevelType w:val="hybridMultilevel"/>
    <w:tmpl w:val="CB8E8270"/>
    <w:lvl w:ilvl="0" w:tplc="850484E0">
      <w:start w:val="1"/>
      <w:numFmt w:val="bullet"/>
      <w:lvlText w:val=""/>
      <w:lvlJc w:val="left"/>
      <w:pPr>
        <w:ind w:left="3763" w:hanging="360"/>
      </w:pPr>
      <w:rPr>
        <w:rFonts w:ascii="Symbol" w:hAnsi="Symbol" w:hint="default"/>
        <w:color w:val="F79646" w:themeColor="accent6"/>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7" w15:restartNumberingAfterBreak="0">
    <w:nsid w:val="251022FD"/>
    <w:multiLevelType w:val="hybridMultilevel"/>
    <w:tmpl w:val="08ACFCA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261400DD"/>
    <w:multiLevelType w:val="hybridMultilevel"/>
    <w:tmpl w:val="AB70653A"/>
    <w:lvl w:ilvl="0" w:tplc="040C000D">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315BA1"/>
    <w:multiLevelType w:val="hybridMultilevel"/>
    <w:tmpl w:val="FFB4440E"/>
    <w:lvl w:ilvl="0" w:tplc="D07CC72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29076F"/>
    <w:multiLevelType w:val="hybridMultilevel"/>
    <w:tmpl w:val="9EA488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ED478EE"/>
    <w:multiLevelType w:val="hybridMultilevel"/>
    <w:tmpl w:val="451E0CF6"/>
    <w:lvl w:ilvl="0" w:tplc="7276795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F55678"/>
    <w:multiLevelType w:val="hybridMultilevel"/>
    <w:tmpl w:val="27EC1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0C00F8"/>
    <w:multiLevelType w:val="hybridMultilevel"/>
    <w:tmpl w:val="C7DE1EDA"/>
    <w:name w:val="WW8Num43"/>
    <w:lvl w:ilvl="0" w:tplc="00000004">
      <w:start w:val="1"/>
      <w:numFmt w:val="bullet"/>
      <w:lvlText w:val=""/>
      <w:lvlJc w:val="left"/>
      <w:pPr>
        <w:tabs>
          <w:tab w:val="num" w:pos="720"/>
        </w:tabs>
        <w:ind w:left="720" w:hanging="360"/>
      </w:pPr>
      <w:rPr>
        <w:rFonts w:ascii="Wingdings" w:hAnsi="Wingdings"/>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26268"/>
    <w:multiLevelType w:val="hybridMultilevel"/>
    <w:tmpl w:val="74508520"/>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4DF73CE6"/>
    <w:multiLevelType w:val="hybridMultilevel"/>
    <w:tmpl w:val="1F7067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4EE3122D"/>
    <w:multiLevelType w:val="hybridMultilevel"/>
    <w:tmpl w:val="EAA67C6A"/>
    <w:lvl w:ilvl="0" w:tplc="792C2F22">
      <w:start w:val="6"/>
      <w:numFmt w:val="bullet"/>
      <w:lvlText w:val="-"/>
      <w:lvlJc w:val="left"/>
      <w:pPr>
        <w:ind w:left="1077" w:hanging="360"/>
      </w:pPr>
      <w:rPr>
        <w:rFonts w:ascii="Calibri" w:eastAsiaTheme="minorHAnsi" w:hAnsi="Calibri" w:cs="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527A534C"/>
    <w:multiLevelType w:val="hybridMultilevel"/>
    <w:tmpl w:val="871CE2D6"/>
    <w:lvl w:ilvl="0" w:tplc="36B074E6">
      <w:start w:val="1"/>
      <w:numFmt w:val="bullet"/>
      <w:lvlText w:val=""/>
      <w:lvlJc w:val="left"/>
      <w:pPr>
        <w:ind w:left="3763" w:hanging="360"/>
      </w:pPr>
      <w:rPr>
        <w:rFonts w:ascii="Symbol" w:hAnsi="Symbol" w:hint="default"/>
        <w:color w:val="4BACC6" w:themeColor="accent5"/>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18" w15:restartNumberingAfterBreak="0">
    <w:nsid w:val="55FA2FF1"/>
    <w:multiLevelType w:val="multilevel"/>
    <w:tmpl w:val="D28000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9" w15:restartNumberingAfterBreak="0">
    <w:nsid w:val="5E966965"/>
    <w:multiLevelType w:val="hybridMultilevel"/>
    <w:tmpl w:val="3AF8AA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65E55AA7"/>
    <w:multiLevelType w:val="hybridMultilevel"/>
    <w:tmpl w:val="EDDEEC6E"/>
    <w:lvl w:ilvl="0" w:tplc="C712AE36">
      <w:start w:val="1"/>
      <w:numFmt w:val="bullet"/>
      <w:lvlText w:val=""/>
      <w:lvlJc w:val="left"/>
      <w:pPr>
        <w:ind w:left="360" w:hanging="360"/>
      </w:pPr>
      <w:rPr>
        <w:rFonts w:ascii="Symbol" w:hAnsi="Symbol" w:hint="default"/>
        <w:color w:val="9BBB59" w:themeColor="accent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6A102E5"/>
    <w:multiLevelType w:val="hybridMultilevel"/>
    <w:tmpl w:val="745A444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76A1ABC"/>
    <w:multiLevelType w:val="hybridMultilevel"/>
    <w:tmpl w:val="EFDA0146"/>
    <w:lvl w:ilvl="0" w:tplc="24EA8488">
      <w:start w:val="2"/>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10824"/>
    <w:multiLevelType w:val="hybridMultilevel"/>
    <w:tmpl w:val="F5FAFC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6C2B797B"/>
    <w:multiLevelType w:val="hybridMultilevel"/>
    <w:tmpl w:val="6F081BA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C412477"/>
    <w:multiLevelType w:val="hybridMultilevel"/>
    <w:tmpl w:val="11FC687A"/>
    <w:lvl w:ilvl="0" w:tplc="34FCF4E2">
      <w:start w:val="1"/>
      <w:numFmt w:val="bullet"/>
      <w:lvlText w:val=""/>
      <w:lvlJc w:val="left"/>
      <w:pPr>
        <w:ind w:left="360" w:hanging="360"/>
      </w:pPr>
      <w:rPr>
        <w:rFonts w:ascii="Symbol" w:hAnsi="Symbol" w:hint="default"/>
        <w:sz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6" w15:restartNumberingAfterBreak="0">
    <w:nsid w:val="7FBE7E92"/>
    <w:multiLevelType w:val="hybridMultilevel"/>
    <w:tmpl w:val="E9089A26"/>
    <w:lvl w:ilvl="0" w:tplc="850484E0">
      <w:start w:val="1"/>
      <w:numFmt w:val="bullet"/>
      <w:lvlText w:val=""/>
      <w:lvlJc w:val="left"/>
      <w:pPr>
        <w:ind w:left="720" w:hanging="360"/>
      </w:pPr>
      <w:rPr>
        <w:rFonts w:ascii="Symbol" w:hAnsi="Symbol" w:hint="default"/>
        <w:color w:val="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5"/>
  </w:num>
  <w:num w:numId="4">
    <w:abstractNumId w:val="14"/>
  </w:num>
  <w:num w:numId="5">
    <w:abstractNumId w:val="23"/>
  </w:num>
  <w:num w:numId="6">
    <w:abstractNumId w:val="16"/>
  </w:num>
  <w:num w:numId="7">
    <w:abstractNumId w:val="3"/>
  </w:num>
  <w:num w:numId="8">
    <w:abstractNumId w:val="15"/>
  </w:num>
  <w:num w:numId="9">
    <w:abstractNumId w:val="18"/>
  </w:num>
  <w:num w:numId="10">
    <w:abstractNumId w:val="0"/>
  </w:num>
  <w:num w:numId="11">
    <w:abstractNumId w:val="19"/>
  </w:num>
  <w:num w:numId="12">
    <w:abstractNumId w:val="1"/>
  </w:num>
  <w:num w:numId="13">
    <w:abstractNumId w:val="8"/>
  </w:num>
  <w:num w:numId="14">
    <w:abstractNumId w:val="7"/>
  </w:num>
  <w:num w:numId="15">
    <w:abstractNumId w:val="11"/>
  </w:num>
  <w:num w:numId="16">
    <w:abstractNumId w:val="2"/>
  </w:num>
  <w:num w:numId="17">
    <w:abstractNumId w:val="26"/>
  </w:num>
  <w:num w:numId="18">
    <w:abstractNumId w:val="20"/>
  </w:num>
  <w:num w:numId="19">
    <w:abstractNumId w:val="6"/>
  </w:num>
  <w:num w:numId="20">
    <w:abstractNumId w:val="22"/>
  </w:num>
  <w:num w:numId="21">
    <w:abstractNumId w:val="17"/>
  </w:num>
  <w:num w:numId="22">
    <w:abstractNumId w:val="9"/>
  </w:num>
  <w:num w:numId="23">
    <w:abstractNumId w:val="4"/>
  </w:num>
  <w:num w:numId="24">
    <w:abstractNumId w:val="10"/>
  </w:num>
  <w:num w:numId="25">
    <w:abstractNumId w:val="24"/>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B6"/>
    <w:rsid w:val="00064852"/>
    <w:rsid w:val="00067F4E"/>
    <w:rsid w:val="00097D09"/>
    <w:rsid w:val="001339CB"/>
    <w:rsid w:val="0018015F"/>
    <w:rsid w:val="001C7B39"/>
    <w:rsid w:val="001D0A0A"/>
    <w:rsid w:val="002832DD"/>
    <w:rsid w:val="00293777"/>
    <w:rsid w:val="002A7868"/>
    <w:rsid w:val="002B5283"/>
    <w:rsid w:val="00311650"/>
    <w:rsid w:val="00337264"/>
    <w:rsid w:val="00385E0D"/>
    <w:rsid w:val="003B27D2"/>
    <w:rsid w:val="003E3750"/>
    <w:rsid w:val="0049404C"/>
    <w:rsid w:val="00494EF8"/>
    <w:rsid w:val="004B5C13"/>
    <w:rsid w:val="004C501D"/>
    <w:rsid w:val="004E3369"/>
    <w:rsid w:val="004F54E5"/>
    <w:rsid w:val="00510807"/>
    <w:rsid w:val="00541F8B"/>
    <w:rsid w:val="00556AFF"/>
    <w:rsid w:val="005A58AD"/>
    <w:rsid w:val="005F3174"/>
    <w:rsid w:val="00667DF8"/>
    <w:rsid w:val="00676623"/>
    <w:rsid w:val="00677260"/>
    <w:rsid w:val="0078474C"/>
    <w:rsid w:val="00785395"/>
    <w:rsid w:val="007857E7"/>
    <w:rsid w:val="007C2E7E"/>
    <w:rsid w:val="007F3EE6"/>
    <w:rsid w:val="008102E3"/>
    <w:rsid w:val="0083448D"/>
    <w:rsid w:val="00850B85"/>
    <w:rsid w:val="008726B6"/>
    <w:rsid w:val="00883559"/>
    <w:rsid w:val="008A19F5"/>
    <w:rsid w:val="008B3203"/>
    <w:rsid w:val="008B4F38"/>
    <w:rsid w:val="008D1573"/>
    <w:rsid w:val="008F7827"/>
    <w:rsid w:val="00974922"/>
    <w:rsid w:val="009C3B26"/>
    <w:rsid w:val="009C79CB"/>
    <w:rsid w:val="009D4135"/>
    <w:rsid w:val="009F5022"/>
    <w:rsid w:val="00A6111A"/>
    <w:rsid w:val="00A71602"/>
    <w:rsid w:val="00A851FA"/>
    <w:rsid w:val="00A932A6"/>
    <w:rsid w:val="00AE3900"/>
    <w:rsid w:val="00AF2A6E"/>
    <w:rsid w:val="00AF6895"/>
    <w:rsid w:val="00B014FC"/>
    <w:rsid w:val="00B1623A"/>
    <w:rsid w:val="00B23C6D"/>
    <w:rsid w:val="00BA2FCE"/>
    <w:rsid w:val="00BA30DA"/>
    <w:rsid w:val="00BD2107"/>
    <w:rsid w:val="00BE5427"/>
    <w:rsid w:val="00BE58F0"/>
    <w:rsid w:val="00BE6A78"/>
    <w:rsid w:val="00C849B7"/>
    <w:rsid w:val="00C85D1F"/>
    <w:rsid w:val="00CC4B35"/>
    <w:rsid w:val="00CF72D0"/>
    <w:rsid w:val="00D024DD"/>
    <w:rsid w:val="00D24EA4"/>
    <w:rsid w:val="00E21349"/>
    <w:rsid w:val="00E302F0"/>
    <w:rsid w:val="00E60F0D"/>
    <w:rsid w:val="00E70278"/>
    <w:rsid w:val="00EA4086"/>
    <w:rsid w:val="00F04EA9"/>
    <w:rsid w:val="00F43B8C"/>
    <w:rsid w:val="00FE1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89DA"/>
  <w15:docId w15:val="{D2C14859-4F50-47DD-AF96-09694EE6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CB"/>
    <w:pPr>
      <w:spacing w:after="0" w:line="240" w:lineRule="auto"/>
    </w:pPr>
  </w:style>
  <w:style w:type="paragraph" w:styleId="Titre2">
    <w:name w:val="heading 2"/>
    <w:basedOn w:val="Normal"/>
    <w:next w:val="Normal"/>
    <w:link w:val="Titre2Car"/>
    <w:uiPriority w:val="9"/>
    <w:semiHidden/>
    <w:unhideWhenUsed/>
    <w:qFormat/>
    <w:rsid w:val="00BE54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9"/>
    <w:qFormat/>
    <w:rsid w:val="00BE5427"/>
    <w:pPr>
      <w:keepNext/>
      <w:spacing w:before="240" w:after="60"/>
      <w:outlineLvl w:val="2"/>
    </w:pPr>
    <w:rPr>
      <w:rFonts w:ascii="Calibri" w:eastAsia="Times New Roman" w:hAnsi="Calibri" w:cs="Times New Roman"/>
      <w:b/>
      <w:bCs/>
      <w:smallCaps/>
      <w:sz w:val="26"/>
      <w:szCs w:val="26"/>
    </w:rPr>
  </w:style>
  <w:style w:type="paragraph" w:styleId="Titre4">
    <w:name w:val="heading 4"/>
    <w:basedOn w:val="Normal"/>
    <w:next w:val="Normal"/>
    <w:link w:val="Titre4Car"/>
    <w:uiPriority w:val="9"/>
    <w:unhideWhenUsed/>
    <w:qFormat/>
    <w:rsid w:val="00D024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72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26B6"/>
    <w:pPr>
      <w:ind w:left="720"/>
      <w:contextualSpacing/>
    </w:pPr>
    <w:rPr>
      <w:rFonts w:eastAsia="Times New Roman" w:cs="Times New Roman"/>
      <w:szCs w:val="24"/>
      <w:lang w:eastAsia="fr-FR"/>
    </w:rPr>
  </w:style>
  <w:style w:type="character" w:customStyle="1" w:styleId="Titre3Car">
    <w:name w:val="Titre 3 Car"/>
    <w:basedOn w:val="Policepardfaut"/>
    <w:link w:val="Titre3"/>
    <w:uiPriority w:val="99"/>
    <w:rsid w:val="00BE5427"/>
    <w:rPr>
      <w:rFonts w:ascii="Calibri" w:eastAsia="Times New Roman" w:hAnsi="Calibri" w:cs="Times New Roman"/>
      <w:b/>
      <w:bCs/>
      <w:smallCaps/>
      <w:sz w:val="26"/>
      <w:szCs w:val="26"/>
    </w:rPr>
  </w:style>
  <w:style w:type="character" w:customStyle="1" w:styleId="Titre2Car">
    <w:name w:val="Titre 2 Car"/>
    <w:basedOn w:val="Policepardfaut"/>
    <w:link w:val="Titre2"/>
    <w:uiPriority w:val="99"/>
    <w:rsid w:val="00BE5427"/>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2A7868"/>
    <w:rPr>
      <w:rFonts w:ascii="Tahoma" w:hAnsi="Tahoma" w:cs="Tahoma"/>
      <w:sz w:val="16"/>
      <w:szCs w:val="16"/>
    </w:rPr>
  </w:style>
  <w:style w:type="character" w:customStyle="1" w:styleId="TextedebullesCar">
    <w:name w:val="Texte de bulles Car"/>
    <w:basedOn w:val="Policepardfaut"/>
    <w:link w:val="Textedebulles"/>
    <w:uiPriority w:val="99"/>
    <w:semiHidden/>
    <w:rsid w:val="002A7868"/>
    <w:rPr>
      <w:rFonts w:ascii="Tahoma" w:hAnsi="Tahoma" w:cs="Tahoma"/>
      <w:sz w:val="16"/>
      <w:szCs w:val="16"/>
    </w:rPr>
  </w:style>
  <w:style w:type="character" w:customStyle="1" w:styleId="Titre4Car">
    <w:name w:val="Titre 4 Car"/>
    <w:basedOn w:val="Policepardfaut"/>
    <w:link w:val="Titre4"/>
    <w:uiPriority w:val="9"/>
    <w:rsid w:val="00D024DD"/>
    <w:rPr>
      <w:rFonts w:asciiTheme="majorHAnsi" w:eastAsiaTheme="majorEastAsia" w:hAnsiTheme="majorHAnsi" w:cstheme="majorBidi"/>
      <w:i/>
      <w:iCs/>
      <w:color w:val="365F91" w:themeColor="accent1" w:themeShade="BF"/>
    </w:rPr>
  </w:style>
  <w:style w:type="paragraph" w:styleId="En-tte">
    <w:name w:val="header"/>
    <w:basedOn w:val="Normal"/>
    <w:link w:val="En-tteCar"/>
    <w:uiPriority w:val="99"/>
    <w:unhideWhenUsed/>
    <w:rsid w:val="00CF72D0"/>
    <w:pPr>
      <w:tabs>
        <w:tab w:val="center" w:pos="4536"/>
        <w:tab w:val="right" w:pos="9072"/>
      </w:tabs>
    </w:pPr>
  </w:style>
  <w:style w:type="character" w:customStyle="1" w:styleId="En-tteCar">
    <w:name w:val="En-tête Car"/>
    <w:basedOn w:val="Policepardfaut"/>
    <w:link w:val="En-tte"/>
    <w:uiPriority w:val="99"/>
    <w:rsid w:val="00CF72D0"/>
  </w:style>
  <w:style w:type="paragraph" w:styleId="Pieddepage">
    <w:name w:val="footer"/>
    <w:basedOn w:val="Normal"/>
    <w:link w:val="PieddepageCar"/>
    <w:uiPriority w:val="99"/>
    <w:unhideWhenUsed/>
    <w:rsid w:val="00CF72D0"/>
    <w:pPr>
      <w:tabs>
        <w:tab w:val="center" w:pos="4536"/>
        <w:tab w:val="right" w:pos="9072"/>
      </w:tabs>
    </w:pPr>
  </w:style>
  <w:style w:type="character" w:customStyle="1" w:styleId="PieddepageCar">
    <w:name w:val="Pied de page Car"/>
    <w:basedOn w:val="Policepardfaut"/>
    <w:link w:val="Pieddepage"/>
    <w:uiPriority w:val="99"/>
    <w:rsid w:val="00CF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ofr.com/cgi-bin/n.pl/dicofr/definition/20010101005129" TargetMode="External"/><Relationship Id="rId13" Type="http://schemas.openxmlformats.org/officeDocument/2006/relationships/hyperlink" Target="http://www.dicofr.com/cgi-bin/n.pl/dicofr/definition/20010101005129" TargetMode="External"/><Relationship Id="rId18" Type="http://schemas.openxmlformats.org/officeDocument/2006/relationships/hyperlink" Target="http://www.dicofr.com/cgi-bin/n.pl/dicofr/definition/2001010100512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icofr.com/cgi-bin/n.pl/dicofr/definition/20010101005128" TargetMode="External"/><Relationship Id="rId12" Type="http://schemas.openxmlformats.org/officeDocument/2006/relationships/hyperlink" Target="http://www.dicofr.com/cgi-bin/n.pl/dicofr/definition/20010101005128" TargetMode="External"/><Relationship Id="rId17" Type="http://schemas.openxmlformats.org/officeDocument/2006/relationships/hyperlink" Target="http://www.dicofr.com/cgi-bin/n.pl/dicofr/definition/20010101005129" TargetMode="External"/><Relationship Id="rId2" Type="http://schemas.openxmlformats.org/officeDocument/2006/relationships/styles" Target="styles.xml"/><Relationship Id="rId16" Type="http://schemas.openxmlformats.org/officeDocument/2006/relationships/hyperlink" Target="http://www.dicofr.com/cgi-bin/n.pl/dicofr/definition/2001010100512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ofr.com/cgi-bin/n.pl/dicofr/definition/20010101005129" TargetMode="External"/><Relationship Id="rId5" Type="http://schemas.openxmlformats.org/officeDocument/2006/relationships/footnotes" Target="footnotes.xml"/><Relationship Id="rId15" Type="http://schemas.openxmlformats.org/officeDocument/2006/relationships/hyperlink" Target="http://www.dicofr.com/cgi-bin/n.pl/dicofr/definition/20010101005129" TargetMode="External"/><Relationship Id="rId10" Type="http://schemas.openxmlformats.org/officeDocument/2006/relationships/hyperlink" Target="http://www.dicofr.com/cgi-bin/n.pl/dicofr/definition/20010101005128" TargetMode="External"/><Relationship Id="rId19" Type="http://schemas.openxmlformats.org/officeDocument/2006/relationships/hyperlink" Target="http://www.dicofr.com/cgi-bin/n.pl/dicofr/definition/2001010100512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dicofr.com/cgi-bin/n.pl/dicofr/definition/2001010100512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6451</Words>
  <Characters>35482</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Vallot</dc:creator>
  <cp:keywords/>
  <dc:description/>
  <cp:lastModifiedBy>fabienne mauri</cp:lastModifiedBy>
  <cp:revision>10</cp:revision>
  <cp:lastPrinted>2022-02-01T15:25:00Z</cp:lastPrinted>
  <dcterms:created xsi:type="dcterms:W3CDTF">2022-02-01T13:10:00Z</dcterms:created>
  <dcterms:modified xsi:type="dcterms:W3CDTF">2022-02-01T15:25:00Z</dcterms:modified>
</cp:coreProperties>
</file>